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  <w:r>
        <w:t xml:space="preserve">Závěrečná zpráva k  vyúčtování poskytnuté dotace z rozpočtu Statutárního města Ostravy, číslo smlouvy </w:t>
      </w:r>
      <w:r>
        <w:t>2717/2015</w:t>
      </w:r>
      <w:r>
        <w:t>/OŽP</w:t>
      </w: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  <w:jc w:val="left"/>
      </w:pPr>
    </w:p>
    <w:p w:rsidR="004A549D" w:rsidRDefault="004A549D" w:rsidP="004A549D"/>
    <w:p w:rsidR="004A549D" w:rsidRDefault="004A549D" w:rsidP="004A549D">
      <w:r>
        <w:t xml:space="preserve">Z rozpočtu Statutárního města Ostravy nám byla poskytnuta neinvestiční dotace na období </w:t>
      </w:r>
    </w:p>
    <w:p w:rsidR="004A549D" w:rsidRDefault="004A549D" w:rsidP="004A549D">
      <w:r>
        <w:t>1</w:t>
      </w:r>
      <w:r>
        <w:t>. 11.2015 – 30. 6. 2016</w:t>
      </w:r>
      <w:r>
        <w:t xml:space="preserve"> v celkovém objemu Kč </w:t>
      </w:r>
      <w:proofErr w:type="gramStart"/>
      <w:r>
        <w:t>225</w:t>
      </w:r>
      <w:r>
        <w:t xml:space="preserve"> 000,- .</w:t>
      </w:r>
      <w:proofErr w:type="gramEnd"/>
      <w:r>
        <w:t xml:space="preserve"> </w:t>
      </w:r>
    </w:p>
    <w:p w:rsidR="004A549D" w:rsidRDefault="004A549D" w:rsidP="004A549D"/>
    <w:p w:rsidR="004A549D" w:rsidRDefault="004A549D" w:rsidP="004A549D">
      <w:r>
        <w:t>Účelem této neinvestiční dotace byla realizace jednoho nepřetržitého nejméně</w:t>
      </w:r>
    </w:p>
    <w:p w:rsidR="004A549D" w:rsidRDefault="004A549D" w:rsidP="004A549D">
      <w:r>
        <w:t>14 denního organizovaného pobytu dětí, které jsou žáky ško</w:t>
      </w:r>
      <w:r>
        <w:t>ly v období od 1. listopadu 2015</w:t>
      </w:r>
    </w:p>
    <w:p w:rsidR="004A549D" w:rsidRDefault="004A549D" w:rsidP="004A549D">
      <w:r>
        <w:t xml:space="preserve">do 30. </w:t>
      </w:r>
      <w:r>
        <w:t>Června 2016</w:t>
      </w:r>
      <w:r>
        <w:t xml:space="preserve"> v oblasti, která není postižena smogovou situací.            </w:t>
      </w:r>
    </w:p>
    <w:p w:rsidR="004A549D" w:rsidRDefault="004A549D" w:rsidP="004A549D"/>
    <w:p w:rsidR="004A549D" w:rsidRDefault="004A549D" w:rsidP="004A549D">
      <w:r>
        <w:t>Dle odstavce VI. Bodu 2 předkládáme vyúčtování této dotace za celé období v příslušném termínu.</w:t>
      </w:r>
    </w:p>
    <w:p w:rsidR="004A549D" w:rsidRDefault="004A549D" w:rsidP="004A549D"/>
    <w:p w:rsidR="004A549D" w:rsidRDefault="004A549D" w:rsidP="004A549D">
      <w:r>
        <w:t>Prostředky byly použity v souladu s účelem smlouvy k úhradě uznatelných nákladů prokazatelně souvisejících s realizací účelu poskytnuté dotace.</w:t>
      </w:r>
    </w:p>
    <w:p w:rsidR="004A549D" w:rsidRDefault="004A549D" w:rsidP="004A549D">
      <w:r>
        <w:t xml:space="preserve">Dotace byla vyčerpána v celkové výši Kč </w:t>
      </w:r>
      <w:r>
        <w:t>215 488</w:t>
      </w:r>
      <w:r>
        <w:t>,-:</w:t>
      </w:r>
    </w:p>
    <w:p w:rsidR="004A549D" w:rsidRDefault="004A549D" w:rsidP="004A549D">
      <w:pPr>
        <w:numPr>
          <w:ilvl w:val="0"/>
          <w:numId w:val="1"/>
        </w:numPr>
      </w:pPr>
      <w:r>
        <w:t>Doprava žáků na doprovodný program</w:t>
      </w:r>
    </w:p>
    <w:p w:rsidR="004A549D" w:rsidRDefault="004A549D" w:rsidP="004A549D">
      <w:pPr>
        <w:numPr>
          <w:ilvl w:val="0"/>
          <w:numId w:val="1"/>
        </w:numPr>
      </w:pPr>
      <w:r>
        <w:t>Doprovodný program</w:t>
      </w:r>
    </w:p>
    <w:p w:rsidR="004A549D" w:rsidRDefault="004A549D" w:rsidP="004A549D">
      <w:pPr>
        <w:numPr>
          <w:ilvl w:val="0"/>
          <w:numId w:val="1"/>
        </w:numPr>
      </w:pPr>
      <w:r>
        <w:t>Ubytování</w:t>
      </w:r>
      <w:r>
        <w:t>, doprava</w:t>
      </w:r>
      <w:r>
        <w:t xml:space="preserve"> a stravování žáků školy </w:t>
      </w:r>
    </w:p>
    <w:p w:rsidR="004A549D" w:rsidRDefault="004A549D" w:rsidP="004A549D">
      <w:pPr>
        <w:numPr>
          <w:ilvl w:val="0"/>
          <w:numId w:val="1"/>
        </w:numPr>
      </w:pPr>
      <w:r>
        <w:t>Pojištění žáků</w:t>
      </w:r>
    </w:p>
    <w:p w:rsidR="004A549D" w:rsidRDefault="004A549D" w:rsidP="004A549D">
      <w:pPr>
        <w:ind w:left="720"/>
      </w:pPr>
    </w:p>
    <w:p w:rsidR="004A549D" w:rsidRDefault="004A549D" w:rsidP="004A549D"/>
    <w:p w:rsidR="004A549D" w:rsidRDefault="004A549D" w:rsidP="004A549D">
      <w:pPr>
        <w:pStyle w:val="Bezmezer"/>
      </w:pPr>
      <w:r>
        <w:t xml:space="preserve">Údaje </w:t>
      </w:r>
      <w:r>
        <w:t>o poskytovateli této dotace – Statutární město Ostrava – prezentujeme prokazatelným a vhodným způsobem na webových stránkách naší organizace.</w:t>
      </w:r>
    </w:p>
    <w:p w:rsidR="004A549D" w:rsidRDefault="004A549D" w:rsidP="004A549D">
      <w:pPr>
        <w:rPr>
          <w:color w:val="FF0000"/>
        </w:rPr>
      </w:pPr>
    </w:p>
    <w:p w:rsidR="004A549D" w:rsidRDefault="004A549D" w:rsidP="004A549D">
      <w:pPr>
        <w:jc w:val="center"/>
        <w:rPr>
          <w:b/>
          <w:sz w:val="28"/>
          <w:szCs w:val="28"/>
        </w:rPr>
      </w:pPr>
    </w:p>
    <w:p w:rsidR="004A549D" w:rsidRDefault="004A549D" w:rsidP="004A549D">
      <w:pPr>
        <w:jc w:val="center"/>
        <w:rPr>
          <w:b/>
          <w:sz w:val="28"/>
          <w:szCs w:val="28"/>
        </w:rPr>
      </w:pPr>
    </w:p>
    <w:p w:rsidR="004A549D" w:rsidRDefault="004A549D" w:rsidP="004A549D">
      <w:pPr>
        <w:jc w:val="center"/>
        <w:rPr>
          <w:b/>
          <w:sz w:val="28"/>
          <w:szCs w:val="28"/>
        </w:rPr>
      </w:pPr>
    </w:p>
    <w:p w:rsidR="004A549D" w:rsidRDefault="004A549D" w:rsidP="004A549D">
      <w:pPr>
        <w:jc w:val="center"/>
        <w:rPr>
          <w:b/>
          <w:sz w:val="28"/>
          <w:szCs w:val="28"/>
        </w:rPr>
      </w:pPr>
    </w:p>
    <w:p w:rsidR="004A549D" w:rsidRDefault="004A549D" w:rsidP="004A549D">
      <w:pPr>
        <w:jc w:val="center"/>
        <w:rPr>
          <w:b/>
          <w:sz w:val="28"/>
          <w:szCs w:val="28"/>
        </w:rPr>
      </w:pPr>
    </w:p>
    <w:p w:rsidR="004A549D" w:rsidRDefault="004A549D" w:rsidP="004A549D"/>
    <w:p w:rsidR="004A549D" w:rsidRDefault="004A549D" w:rsidP="004A549D">
      <w:r>
        <w:t xml:space="preserve">V Ostravě dne: </w:t>
      </w:r>
      <w:r>
        <w:t>25. 7. 2016</w:t>
      </w:r>
      <w:r>
        <w:t xml:space="preserve"> </w:t>
      </w:r>
    </w:p>
    <w:p w:rsidR="004A549D" w:rsidRDefault="004A549D" w:rsidP="004A549D"/>
    <w:p w:rsidR="004A549D" w:rsidRDefault="004A549D" w:rsidP="004A549D">
      <w:r>
        <w:t xml:space="preserve">                                                                                                  ……………………………</w:t>
      </w:r>
    </w:p>
    <w:p w:rsidR="004A549D" w:rsidRDefault="004A549D" w:rsidP="004A549D">
      <w:r>
        <w:t xml:space="preserve">                                                                                                         Mgr. Michal Pernecký</w:t>
      </w:r>
    </w:p>
    <w:p w:rsidR="004A549D" w:rsidRDefault="004A549D" w:rsidP="004A549D">
      <w:r>
        <w:t xml:space="preserve">                                                                                                               </w:t>
      </w:r>
      <w:r>
        <w:t xml:space="preserve">   </w:t>
      </w:r>
      <w:r>
        <w:t xml:space="preserve">   ředitel</w:t>
      </w:r>
    </w:p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>
      <w:pPr>
        <w:rPr>
          <w:b/>
          <w:u w:val="single"/>
        </w:rPr>
      </w:pPr>
    </w:p>
    <w:p w:rsidR="004A549D" w:rsidRDefault="004A549D" w:rsidP="004A549D">
      <w:pPr>
        <w:rPr>
          <w:b/>
          <w:u w:val="single"/>
        </w:rPr>
      </w:pPr>
    </w:p>
    <w:p w:rsidR="004A549D" w:rsidRDefault="004A549D" w:rsidP="004A549D">
      <w:pPr>
        <w:rPr>
          <w:b/>
          <w:u w:val="single"/>
        </w:rPr>
      </w:pPr>
    </w:p>
    <w:p w:rsidR="004A549D" w:rsidRPr="00A2761A" w:rsidRDefault="004A549D" w:rsidP="004A549D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A2761A">
        <w:rPr>
          <w:b/>
        </w:rPr>
        <w:lastRenderedPageBreak/>
        <w:t xml:space="preserve">                                                                                          </w:t>
      </w:r>
    </w:p>
    <w:p w:rsidR="004A549D" w:rsidRDefault="004A549D" w:rsidP="004A549D">
      <w:pPr>
        <w:rPr>
          <w:b/>
          <w:u w:val="single"/>
        </w:rPr>
      </w:pPr>
    </w:p>
    <w:p w:rsidR="004A549D" w:rsidRDefault="004A549D" w:rsidP="004A549D">
      <w:pPr>
        <w:rPr>
          <w:b/>
          <w:u w:val="single"/>
        </w:rPr>
      </w:pPr>
    </w:p>
    <w:p w:rsidR="004A549D" w:rsidRDefault="004A549D" w:rsidP="004A549D">
      <w:pPr>
        <w:rPr>
          <w:b/>
          <w:u w:val="single"/>
        </w:rPr>
      </w:pPr>
    </w:p>
    <w:p w:rsidR="004A549D" w:rsidRPr="0060527C" w:rsidRDefault="004A549D" w:rsidP="004A549D">
      <w:pPr>
        <w:jc w:val="both"/>
        <w:rPr>
          <w:b/>
          <w:u w:val="single"/>
        </w:rPr>
      </w:pPr>
      <w:r w:rsidRPr="0060527C">
        <w:rPr>
          <w:b/>
          <w:u w:val="single"/>
        </w:rPr>
        <w:t>Hodnocení ozdravného pobytu</w:t>
      </w:r>
    </w:p>
    <w:p w:rsidR="004A549D" w:rsidRPr="00316D8D" w:rsidRDefault="004A549D" w:rsidP="004A549D">
      <w:pPr>
        <w:jc w:val="both"/>
      </w:pPr>
    </w:p>
    <w:p w:rsidR="004A549D" w:rsidRPr="00316D8D" w:rsidRDefault="004A549D" w:rsidP="004A549D">
      <w:pPr>
        <w:jc w:val="both"/>
      </w:pPr>
      <w:r w:rsidRPr="00316D8D">
        <w:t xml:space="preserve">Ke konání ozdravného pobytu byl vybrán Hotel </w:t>
      </w:r>
      <w:r>
        <w:t>Bauer v obci Bílá v termínu:</w:t>
      </w:r>
    </w:p>
    <w:p w:rsidR="004A549D" w:rsidRDefault="004A549D" w:rsidP="004A549D">
      <w:pPr>
        <w:jc w:val="both"/>
      </w:pPr>
      <w:r w:rsidRPr="00316D8D">
        <w:t>16.</w:t>
      </w:r>
      <w:r>
        <w:t xml:space="preserve"> </w:t>
      </w:r>
      <w:r w:rsidRPr="00316D8D">
        <w:t>- 29.</w:t>
      </w:r>
      <w:r>
        <w:t xml:space="preserve"> </w:t>
      </w:r>
      <w:r w:rsidRPr="00316D8D">
        <w:t>4.</w:t>
      </w:r>
      <w:r>
        <w:t xml:space="preserve"> </w:t>
      </w:r>
      <w:r w:rsidRPr="00316D8D">
        <w:t>2016</w:t>
      </w:r>
      <w:r>
        <w:t>.</w:t>
      </w:r>
      <w:r w:rsidRPr="00316D8D">
        <w:t xml:space="preserve"> Pobytu se účastnilo 48 žáků.</w:t>
      </w:r>
    </w:p>
    <w:p w:rsidR="004A549D" w:rsidRPr="00316D8D" w:rsidRDefault="004A549D" w:rsidP="004A549D">
      <w:pPr>
        <w:jc w:val="both"/>
      </w:pPr>
    </w:p>
    <w:p w:rsidR="004A549D" w:rsidRPr="00316D8D" w:rsidRDefault="004A549D" w:rsidP="004A549D">
      <w:pPr>
        <w:jc w:val="both"/>
      </w:pPr>
      <w:r w:rsidRPr="00316D8D">
        <w:t>Poprvé pro uskutečnění ozdravného pobytu jsme využili nabídky objektu ve výběrovém řízení, k</w:t>
      </w:r>
      <w:r>
        <w:t xml:space="preserve">terý nakonec zprostředkovala </w:t>
      </w:r>
      <w:r>
        <w:t xml:space="preserve">GATTOM – M.T.G. </w:t>
      </w:r>
      <w:proofErr w:type="gramStart"/>
      <w:r>
        <w:t>s.</w:t>
      </w:r>
      <w:proofErr w:type="gramEnd"/>
      <w:r>
        <w:t xml:space="preserve">r.o. </w:t>
      </w:r>
      <w:r w:rsidRPr="00316D8D">
        <w:t xml:space="preserve">. Kromě zprostředkování objektu zařizovala cestovní kancelář také dopravu na místo pobytu a zpět. </w:t>
      </w:r>
    </w:p>
    <w:p w:rsidR="004A549D" w:rsidRDefault="004A549D" w:rsidP="004A549D">
      <w:pPr>
        <w:jc w:val="both"/>
      </w:pPr>
      <w:r w:rsidRPr="00316D8D">
        <w:t>Veškerá další organizace a př</w:t>
      </w:r>
      <w:r>
        <w:t>íprava pobytu probíhala standard</w:t>
      </w:r>
      <w:r w:rsidRPr="00316D8D">
        <w:t>ně, jako v předešlých letech.</w:t>
      </w: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  <w:r>
        <w:t>Náplň pobytu obsahovala část výukovou a dále program splňující ozdravný charakter – především pohyb a pobyt v přírodním prostředí, turistika, využívání bazénu, jízda na koloběžkách, atd. Dále si žáci užili her a aktivit – tvořivých, komunikačních, sebepoznávacích.</w:t>
      </w:r>
      <w:r>
        <w:t xml:space="preserve"> </w:t>
      </w:r>
      <w:r>
        <w:t>Tato část pobytu byla nejvíce náročná pro pedagogy, co se týče přípravy, času a zajištění pomůcek.</w:t>
      </w: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  <w:r>
        <w:t>Ozdravný pobyt zajistili pedagogové jednotlivých předmětů, třídní učitelé a zdravotník.</w:t>
      </w:r>
    </w:p>
    <w:p w:rsidR="004A549D" w:rsidRDefault="004A549D" w:rsidP="004A549D">
      <w:pPr>
        <w:jc w:val="both"/>
      </w:pPr>
      <w:r>
        <w:t>Žákům byly umožněny dva celodenní výlety. První, nejen poznáv</w:t>
      </w:r>
      <w:r>
        <w:t xml:space="preserve">ací a vědomostní, do ZOO Lešná. </w:t>
      </w:r>
      <w:r>
        <w:t>Druhý výlet byl turistický</w:t>
      </w:r>
      <w:r>
        <w:t>,</w:t>
      </w:r>
      <w:r>
        <w:t xml:space="preserve"> a sice lesní cestou na Chatu </w:t>
      </w:r>
      <w:proofErr w:type="spellStart"/>
      <w:r>
        <w:t>Doroťanka</w:t>
      </w:r>
      <w:proofErr w:type="spellEnd"/>
      <w:r>
        <w:t>.</w:t>
      </w: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  <w:r>
        <w:t xml:space="preserve">14 </w:t>
      </w:r>
      <w:r>
        <w:t>denní pobyt mimo velké město je pro žáky bezesporu prospěšný. Také po stránce upevňování vztahů, navazování nových kamarádství, sebezdokonalování, posílení odvahy a samostatnosti. Neméně důležité je soužití žáků s učiteli v jiném prostředí než škola.</w:t>
      </w:r>
    </w:p>
    <w:p w:rsidR="004A549D" w:rsidRDefault="004A549D" w:rsidP="004A549D">
      <w:pPr>
        <w:jc w:val="both"/>
      </w:pPr>
      <w:r>
        <w:t xml:space="preserve">Sama za sebe a žáky své třídy vyjadřuji spokojenost. Také mé překvapení ze slov dětí pár dnů po </w:t>
      </w:r>
      <w:proofErr w:type="gramStart"/>
      <w:r>
        <w:t>návratu: „... my</w:t>
      </w:r>
      <w:proofErr w:type="gramEnd"/>
      <w:r>
        <w:t xml:space="preserve"> chceme zpátky..., bylo to fajn a moc nám to ve třídě pomohlo...“ Což považuji za odměnu a příjemný pocit po ne vždy jednoduchých přípravách.</w:t>
      </w:r>
    </w:p>
    <w:p w:rsidR="004A549D" w:rsidRDefault="004A549D" w:rsidP="004A549D">
      <w:pPr>
        <w:jc w:val="both"/>
      </w:pPr>
      <w:r>
        <w:t xml:space="preserve">Také je důležitý, </w:t>
      </w:r>
      <w:r>
        <w:t>jistě pozitivní</w:t>
      </w:r>
      <w:r>
        <w:t>,</w:t>
      </w:r>
      <w:r>
        <w:t xml:space="preserve"> pohled rodiče při poskytnutí dotace dítěti</w:t>
      </w:r>
      <w:r>
        <w:t xml:space="preserve"> na 14</w:t>
      </w:r>
      <w:r>
        <w:t xml:space="preserve"> denní pobyt.</w:t>
      </w: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  <w:r>
        <w:t>Vyjadřuji poděkování všem kolegům, kteří se mnou společně vzali zodpovědnost za žáky na pobytu. A zároveň mi byli nápomocni v každé situaci.</w:t>
      </w: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</w:p>
    <w:p w:rsidR="004A549D" w:rsidRDefault="004A549D" w:rsidP="004A549D">
      <w:pPr>
        <w:jc w:val="both"/>
      </w:pPr>
    </w:p>
    <w:p w:rsidR="004A549D" w:rsidRPr="00316D8D" w:rsidRDefault="004A549D" w:rsidP="004A549D">
      <w:pPr>
        <w:jc w:val="both"/>
        <w:rPr>
          <w:u w:val="single"/>
        </w:rPr>
      </w:pPr>
      <w:r>
        <w:t xml:space="preserve">                                                                       </w:t>
      </w:r>
      <w:r>
        <w:t xml:space="preserve">                          </w:t>
      </w:r>
      <w:r>
        <w:t xml:space="preserve">Zpracovala Mgr. Zora </w:t>
      </w:r>
      <w:proofErr w:type="spellStart"/>
      <w:r>
        <w:t>Fülepová</w:t>
      </w:r>
      <w:proofErr w:type="spellEnd"/>
    </w:p>
    <w:p w:rsidR="004A549D" w:rsidRPr="00D029D6" w:rsidRDefault="004A549D" w:rsidP="004A549D"/>
    <w:p w:rsidR="004A549D" w:rsidRPr="00571FE9" w:rsidRDefault="004A549D" w:rsidP="004A549D">
      <w:pPr>
        <w:jc w:val="both"/>
      </w:pPr>
    </w:p>
    <w:p w:rsidR="004A549D" w:rsidRDefault="004A549D" w:rsidP="004A549D">
      <w:pPr>
        <w:jc w:val="right"/>
      </w:pPr>
    </w:p>
    <w:p w:rsidR="004A549D" w:rsidRDefault="004A549D" w:rsidP="004A549D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A549D" w:rsidRDefault="004A549D" w:rsidP="004A549D">
      <w:pPr>
        <w:jc w:val="both"/>
        <w:rPr>
          <w:noProof/>
        </w:rPr>
      </w:pPr>
    </w:p>
    <w:p w:rsidR="004A549D" w:rsidRDefault="004A549D" w:rsidP="004A549D">
      <w:pPr>
        <w:jc w:val="both"/>
        <w:rPr>
          <w:noProof/>
        </w:rPr>
      </w:pPr>
    </w:p>
    <w:p w:rsidR="004A549D" w:rsidRDefault="004A549D" w:rsidP="004A549D">
      <w:pPr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A549D" w:rsidRDefault="004A549D" w:rsidP="004A549D">
      <w:pPr>
        <w:jc w:val="both"/>
        <w:rPr>
          <w:noProof/>
        </w:rPr>
      </w:pPr>
    </w:p>
    <w:p w:rsidR="004A549D" w:rsidRDefault="004A549D" w:rsidP="004A549D">
      <w:pPr>
        <w:pStyle w:val="Zkladntext"/>
        <w:jc w:val="lef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  <w:r>
        <w:t xml:space="preserve">Čestné </w:t>
      </w:r>
      <w:proofErr w:type="gramStart"/>
      <w:r>
        <w:t>prohlášení  k  vyúčtování</w:t>
      </w:r>
      <w:proofErr w:type="gramEnd"/>
      <w:r>
        <w:t xml:space="preserve"> poskytnuté dotace z rozpočtu Statutárního města      Ostravy, číslo smlouvy </w:t>
      </w:r>
      <w:r>
        <w:t>2717/2015/</w:t>
      </w:r>
      <w:r>
        <w:t>OŽP</w:t>
      </w: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r>
        <w:t xml:space="preserve">Prohlašuji, že závěrečné vyúčtování dotace Statutárního města Ostravy, číslo smlouvy </w:t>
      </w:r>
      <w:r>
        <w:t>2717/2015</w:t>
      </w:r>
      <w:r>
        <w:t>/OŽP  je úplné, správné a pravdivé a že nám nebyly poskytnuty na tento projekt prostředky z jiných zdrojů.</w:t>
      </w:r>
    </w:p>
    <w:p w:rsidR="004A549D" w:rsidRDefault="004A549D" w:rsidP="004A549D">
      <w:r>
        <w:t xml:space="preserve">Z prostředků rodičů byly pokryty náklady v celkové výši Kč </w:t>
      </w:r>
      <w:r w:rsidR="008E0FAD">
        <w:t>18 013</w:t>
      </w:r>
      <w:r>
        <w:t>,-.</w:t>
      </w:r>
    </w:p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>
      <w:r>
        <w:t xml:space="preserve">V Ostravě dne: </w:t>
      </w:r>
      <w:r w:rsidR="008E0FAD">
        <w:t>25. 7. 2016</w:t>
      </w:r>
      <w:r>
        <w:t xml:space="preserve"> </w:t>
      </w:r>
    </w:p>
    <w:p w:rsidR="004A549D" w:rsidRDefault="004A549D" w:rsidP="004A549D"/>
    <w:p w:rsidR="004A549D" w:rsidRDefault="004A549D" w:rsidP="004A549D">
      <w:r>
        <w:t xml:space="preserve">                                                                                                  ……………………………</w:t>
      </w:r>
    </w:p>
    <w:p w:rsidR="004A549D" w:rsidRDefault="004A549D" w:rsidP="004A549D">
      <w:r>
        <w:t xml:space="preserve">                                                                                                         Mgr. Michal Pernecký</w:t>
      </w:r>
    </w:p>
    <w:p w:rsidR="004A549D" w:rsidRDefault="004A549D" w:rsidP="004A549D">
      <w:r>
        <w:t xml:space="preserve">                                                                                                 </w:t>
      </w:r>
      <w:r w:rsidR="008E0FAD">
        <w:t xml:space="preserve">   </w:t>
      </w:r>
      <w:r>
        <w:t xml:space="preserve">                 ředitel</w:t>
      </w:r>
    </w:p>
    <w:p w:rsidR="004A549D" w:rsidRDefault="004A549D" w:rsidP="004A549D"/>
    <w:p w:rsidR="004A549D" w:rsidRDefault="004A549D" w:rsidP="004A549D"/>
    <w:p w:rsidR="004A549D" w:rsidRDefault="004A549D" w:rsidP="004A549D">
      <w:pPr>
        <w:pStyle w:val="Zkladntext"/>
        <w:jc w:val="left"/>
        <w:rPr>
          <w:b w:val="0"/>
          <w:bCs w:val="0"/>
          <w:u w:val="none"/>
        </w:rPr>
      </w:pPr>
    </w:p>
    <w:p w:rsidR="004A549D" w:rsidRDefault="004A549D" w:rsidP="004A549D">
      <w:pPr>
        <w:pStyle w:val="Zkladntext"/>
        <w:jc w:val="left"/>
        <w:rPr>
          <w:b w:val="0"/>
          <w:bCs w:val="0"/>
          <w:u w:val="none"/>
        </w:rPr>
      </w:pPr>
    </w:p>
    <w:p w:rsidR="004A549D" w:rsidRDefault="004A549D" w:rsidP="004A549D">
      <w:pPr>
        <w:pStyle w:val="Zkladntext"/>
      </w:pPr>
    </w:p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>
      <w:pPr>
        <w:jc w:val="right"/>
      </w:pPr>
    </w:p>
    <w:p w:rsidR="004A549D" w:rsidRDefault="004A549D" w:rsidP="004A549D"/>
    <w:p w:rsidR="004A549D" w:rsidRDefault="004A549D" w:rsidP="004A549D">
      <w:r>
        <w:t xml:space="preserve">                                                                                       </w:t>
      </w:r>
    </w:p>
    <w:p w:rsidR="004A549D" w:rsidRDefault="004A549D" w:rsidP="004A549D"/>
    <w:p w:rsidR="004A549D" w:rsidRDefault="004A549D" w:rsidP="004A549D"/>
    <w:p w:rsidR="004A549D" w:rsidRDefault="004A549D" w:rsidP="004A549D">
      <w:pPr>
        <w:rPr>
          <w:b/>
          <w:bCs/>
        </w:rPr>
      </w:pPr>
    </w:p>
    <w:p w:rsidR="008E0FAD" w:rsidRDefault="008E0FAD" w:rsidP="004A549D">
      <w:pPr>
        <w:rPr>
          <w:b/>
          <w:bCs/>
        </w:rPr>
      </w:pPr>
    </w:p>
    <w:p w:rsidR="008E0FAD" w:rsidRDefault="008E0FAD" w:rsidP="004A549D">
      <w:pPr>
        <w:rPr>
          <w:b/>
          <w:bCs/>
        </w:rPr>
      </w:pPr>
    </w:p>
    <w:p w:rsidR="008E0FAD" w:rsidRDefault="008E0FAD" w:rsidP="004A549D">
      <w:pPr>
        <w:rPr>
          <w:b/>
          <w:bCs/>
        </w:rPr>
      </w:pPr>
    </w:p>
    <w:p w:rsidR="004A549D" w:rsidRDefault="004A549D" w:rsidP="004A549D">
      <w:pPr>
        <w:pStyle w:val="Zkladntext"/>
      </w:pPr>
      <w:r>
        <w:t xml:space="preserve">Oznámení o vrácení nedočerpané </w:t>
      </w:r>
      <w:proofErr w:type="gramStart"/>
      <w:r>
        <w:t>dotace  k  vyúčtování</w:t>
      </w:r>
      <w:proofErr w:type="gramEnd"/>
      <w:r>
        <w:t xml:space="preserve"> poskytnuté dotace z rozpočtu Statutárního města Ostravy, číslo smlouvy </w:t>
      </w:r>
      <w:r w:rsidR="008E0FAD">
        <w:t>2717/2015</w:t>
      </w:r>
      <w:r>
        <w:t>/OŽP</w:t>
      </w: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>
      <w:r>
        <w:t>Nevyčerpanou dotaci zasíláme:</w:t>
      </w:r>
    </w:p>
    <w:p w:rsidR="004A549D" w:rsidRDefault="004A549D" w:rsidP="004A549D"/>
    <w:p w:rsidR="004A549D" w:rsidRPr="00935455" w:rsidRDefault="004A549D" w:rsidP="004A549D">
      <w:pPr>
        <w:rPr>
          <w:b/>
        </w:rPr>
      </w:pPr>
      <w:r w:rsidRPr="00935455">
        <w:rPr>
          <w:b/>
        </w:rPr>
        <w:t>Na účet číslo 27-1649297309/0800</w:t>
      </w:r>
    </w:p>
    <w:p w:rsidR="004A549D" w:rsidRDefault="004A549D" w:rsidP="004A549D">
      <w:pPr>
        <w:rPr>
          <w:b/>
        </w:rPr>
      </w:pPr>
      <w:r w:rsidRPr="00935455">
        <w:rPr>
          <w:b/>
        </w:rPr>
        <w:t xml:space="preserve">Kč </w:t>
      </w:r>
      <w:r w:rsidR="008E0FAD">
        <w:rPr>
          <w:b/>
        </w:rPr>
        <w:t>9 512</w:t>
      </w:r>
      <w:r>
        <w:rPr>
          <w:b/>
        </w:rPr>
        <w:t>,-</w:t>
      </w:r>
    </w:p>
    <w:p w:rsidR="004A549D" w:rsidRDefault="004A549D" w:rsidP="004A549D">
      <w:pPr>
        <w:rPr>
          <w:b/>
        </w:rPr>
      </w:pPr>
      <w:proofErr w:type="spellStart"/>
      <w:proofErr w:type="gramStart"/>
      <w:r>
        <w:rPr>
          <w:b/>
        </w:rPr>
        <w:t>v.s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r w:rsidR="004915A8">
        <w:rPr>
          <w:b/>
        </w:rPr>
        <w:t>20152717</w:t>
      </w:r>
    </w:p>
    <w:p w:rsidR="004A549D" w:rsidRPr="00935455" w:rsidRDefault="004A549D" w:rsidP="004A549D">
      <w:pPr>
        <w:rPr>
          <w:b/>
        </w:rPr>
      </w:pPr>
      <w:r>
        <w:rPr>
          <w:b/>
        </w:rPr>
        <w:t xml:space="preserve">s datem splatnosti </w:t>
      </w:r>
      <w:r w:rsidR="004915A8">
        <w:rPr>
          <w:b/>
        </w:rPr>
        <w:t>25. 7. 2016</w:t>
      </w:r>
    </w:p>
    <w:p w:rsidR="004A549D" w:rsidRPr="00935455" w:rsidRDefault="004A549D" w:rsidP="004A549D">
      <w:pPr>
        <w:rPr>
          <w:b/>
        </w:rPr>
      </w:pPr>
    </w:p>
    <w:p w:rsidR="004A549D" w:rsidRPr="00935455" w:rsidRDefault="004A549D" w:rsidP="004A549D">
      <w:pPr>
        <w:rPr>
          <w:b/>
        </w:rPr>
      </w:pPr>
    </w:p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/>
    <w:p w:rsidR="004A549D" w:rsidRDefault="004A549D" w:rsidP="004A549D">
      <w:r>
        <w:t xml:space="preserve">V Ostravě dne: </w:t>
      </w:r>
      <w:r w:rsidR="004915A8">
        <w:t>25. 7. 2016</w:t>
      </w:r>
    </w:p>
    <w:p w:rsidR="004A549D" w:rsidRDefault="004A549D" w:rsidP="004A549D"/>
    <w:p w:rsidR="004A549D" w:rsidRDefault="004A549D" w:rsidP="004A549D">
      <w:r>
        <w:t xml:space="preserve">                                                                                                  ……………………………</w:t>
      </w:r>
    </w:p>
    <w:p w:rsidR="004A549D" w:rsidRDefault="004A549D" w:rsidP="004A549D">
      <w:r>
        <w:t xml:space="preserve">                                                                                                         Mgr. Michal Pernecký</w:t>
      </w:r>
    </w:p>
    <w:p w:rsidR="004A549D" w:rsidRDefault="004A549D" w:rsidP="004A549D">
      <w:r>
        <w:t xml:space="preserve">                                                                                                                    ředitel</w:t>
      </w:r>
    </w:p>
    <w:p w:rsidR="004A549D" w:rsidRDefault="004A549D" w:rsidP="004A549D"/>
    <w:p w:rsidR="004A549D" w:rsidRDefault="004A549D" w:rsidP="004A549D"/>
    <w:p w:rsidR="004A549D" w:rsidRDefault="004A549D" w:rsidP="004A549D">
      <w:pPr>
        <w:pStyle w:val="Zkladntext"/>
        <w:jc w:val="left"/>
        <w:rPr>
          <w:b w:val="0"/>
          <w:bCs w:val="0"/>
          <w:u w:val="none"/>
        </w:rPr>
      </w:pPr>
    </w:p>
    <w:p w:rsidR="004A549D" w:rsidRDefault="004A549D" w:rsidP="004A549D">
      <w:pPr>
        <w:pStyle w:val="Zkladntext"/>
        <w:jc w:val="left"/>
        <w:rPr>
          <w:b w:val="0"/>
          <w:bCs w:val="0"/>
          <w:u w:val="none"/>
        </w:rPr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A549D">
      <w:pPr>
        <w:pStyle w:val="Zkladntext"/>
      </w:pPr>
    </w:p>
    <w:p w:rsidR="004A549D" w:rsidRDefault="004A549D" w:rsidP="004915A8">
      <w:pPr>
        <w:pStyle w:val="Zkladntext"/>
        <w:jc w:val="left"/>
      </w:pPr>
      <w:bookmarkStart w:id="0" w:name="_GoBack"/>
      <w:bookmarkEnd w:id="0"/>
    </w:p>
    <w:p w:rsidR="004A549D" w:rsidRDefault="004A549D" w:rsidP="004A549D"/>
    <w:p w:rsidR="004A549D" w:rsidRDefault="004A549D" w:rsidP="004A549D"/>
    <w:p w:rsidR="004A549D" w:rsidRDefault="004A549D" w:rsidP="004A549D">
      <w:r>
        <w:t xml:space="preserve">                                                                                 </w:t>
      </w:r>
    </w:p>
    <w:p w:rsidR="00252AA7" w:rsidRDefault="00252AA7"/>
    <w:sectPr w:rsidR="00252AA7" w:rsidSect="00C62F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08" w:rsidRDefault="00512308" w:rsidP="004A549D">
      <w:r>
        <w:separator/>
      </w:r>
    </w:p>
  </w:endnote>
  <w:endnote w:type="continuationSeparator" w:id="0">
    <w:p w:rsidR="00512308" w:rsidRDefault="00512308" w:rsidP="004A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AD" w:rsidRDefault="008E0FAD">
    <w:pPr>
      <w:pStyle w:val="Zpat"/>
    </w:pPr>
    <w:r>
      <w:t xml:space="preserve">                                                                                           </w:t>
    </w:r>
    <w:r w:rsidRPr="00A2761A">
      <w:rPr>
        <w:b/>
        <w:noProof/>
      </w:rPr>
      <w:drawing>
        <wp:inline distT="0" distB="0" distL="0" distR="0" wp14:anchorId="4DDEF535" wp14:editId="7D71D2AF">
          <wp:extent cx="2238375" cy="247650"/>
          <wp:effectExtent l="19050" t="0" r="9525" b="0"/>
          <wp:docPr id="4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FAD" w:rsidRDefault="008E0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08" w:rsidRDefault="00512308" w:rsidP="004A549D">
      <w:r>
        <w:separator/>
      </w:r>
    </w:p>
  </w:footnote>
  <w:footnote w:type="continuationSeparator" w:id="0">
    <w:p w:rsidR="00512308" w:rsidRDefault="00512308" w:rsidP="004A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8B" w:rsidRDefault="004A549D">
    <w:pPr>
      <w:pStyle w:val="Zhlav"/>
    </w:pPr>
    <w:r>
      <w:rPr>
        <w:noProof/>
      </w:rPr>
      <w:drawing>
        <wp:inline distT="0" distB="0" distL="0" distR="0" wp14:anchorId="3251F927" wp14:editId="0DD026DC">
          <wp:extent cx="2293620" cy="701040"/>
          <wp:effectExtent l="0" t="0" r="0" b="0"/>
          <wp:docPr id="1" name="Obrázek 1" descr="C:\Users\ekonom\AppData\Local\Microsoft\Windows\Temporary Internet Files\Content.Outlook\XPG07DKC\Ostrcilova_logo_pro_letaky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konom\AppData\Local\Microsoft\Windows\Temporary Internet Files\Content.Outlook\XPG07DKC\Ostrcilova_logo_pro_letaky_v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005" cy="702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970"/>
    <w:multiLevelType w:val="hybridMultilevel"/>
    <w:tmpl w:val="9CF6230A"/>
    <w:lvl w:ilvl="0" w:tplc="4D2E5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9D"/>
    <w:rsid w:val="00252AA7"/>
    <w:rsid w:val="004915A8"/>
    <w:rsid w:val="004A549D"/>
    <w:rsid w:val="00512308"/>
    <w:rsid w:val="008E0FAD"/>
    <w:rsid w:val="0095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4A549D"/>
    <w:pPr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49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5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49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5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54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4A549D"/>
    <w:pPr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549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5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5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4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49D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5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54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2016-07-20T10:09:00Z</cp:lastPrinted>
  <dcterms:created xsi:type="dcterms:W3CDTF">2016-07-20T09:47:00Z</dcterms:created>
  <dcterms:modified xsi:type="dcterms:W3CDTF">2016-07-20T12:30:00Z</dcterms:modified>
</cp:coreProperties>
</file>