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7F39C" w14:textId="77777777" w:rsidR="005B0720" w:rsidRDefault="00E04B03" w:rsidP="005B0720">
      <w:pPr>
        <w:pStyle w:val="Nadpis1"/>
        <w:rPr>
          <w:sz w:val="27"/>
          <w:szCs w:val="27"/>
        </w:rPr>
      </w:pPr>
      <w:bookmarkStart w:id="0" w:name="_GoBack"/>
      <w:bookmarkEnd w:id="0"/>
      <w:r>
        <w:rPr>
          <w:sz w:val="27"/>
          <w:szCs w:val="27"/>
        </w:rPr>
        <w:t xml:space="preserve">Vyhodnocení programu: </w:t>
      </w:r>
      <w:r w:rsidRPr="00E04B03">
        <w:rPr>
          <w:b w:val="0"/>
          <w:sz w:val="27"/>
          <w:szCs w:val="27"/>
        </w:rPr>
        <w:t>příloha č. 2</w:t>
      </w:r>
    </w:p>
    <w:p w14:paraId="49398A47" w14:textId="77777777" w:rsidR="005B0720" w:rsidRPr="00357954" w:rsidRDefault="005B0720" w:rsidP="005B0720"/>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5B0720" w:rsidRPr="0094489B" w14:paraId="1654C2E3" w14:textId="77777777" w:rsidTr="00EB6813">
        <w:tc>
          <w:tcPr>
            <w:tcW w:w="2197" w:type="dxa"/>
            <w:shd w:val="clear" w:color="auto" w:fill="EFFFEF"/>
          </w:tcPr>
          <w:p w14:paraId="3F7AA122" w14:textId="77777777" w:rsidR="005B0720" w:rsidRPr="0094489B" w:rsidRDefault="005B0720" w:rsidP="00EB6813">
            <w:pPr>
              <w:pStyle w:val="Texttabulka"/>
              <w:rPr>
                <w:sz w:val="23"/>
                <w:szCs w:val="23"/>
              </w:rPr>
            </w:pPr>
            <w:r w:rsidRPr="0094489B">
              <w:rPr>
                <w:sz w:val="23"/>
                <w:szCs w:val="23"/>
              </w:rPr>
              <w:t>Číslo rozhodnutí</w:t>
            </w:r>
          </w:p>
        </w:tc>
        <w:tc>
          <w:tcPr>
            <w:tcW w:w="7654" w:type="dxa"/>
          </w:tcPr>
          <w:p w14:paraId="5E8458EF" w14:textId="7271C985" w:rsidR="005B0720" w:rsidRPr="00314D52" w:rsidRDefault="00314D52" w:rsidP="00314D52">
            <w:pPr>
              <w:rPr>
                <w:sz w:val="23"/>
                <w:szCs w:val="23"/>
              </w:rPr>
            </w:pPr>
            <w:r w:rsidRPr="00314D52">
              <w:t xml:space="preserve">10426-13/2016  </w:t>
            </w:r>
          </w:p>
        </w:tc>
      </w:tr>
      <w:tr w:rsidR="005B0720" w:rsidRPr="0094489B" w14:paraId="7935F01B" w14:textId="77777777" w:rsidTr="00EB6813">
        <w:tc>
          <w:tcPr>
            <w:tcW w:w="2197" w:type="dxa"/>
            <w:shd w:val="clear" w:color="auto" w:fill="EFFFEF"/>
          </w:tcPr>
          <w:p w14:paraId="4CC52DD2" w14:textId="77777777" w:rsidR="005B0720" w:rsidRPr="0094489B" w:rsidRDefault="005B0720" w:rsidP="00EB6813">
            <w:pPr>
              <w:pStyle w:val="Texttabulka"/>
              <w:rPr>
                <w:sz w:val="23"/>
                <w:szCs w:val="23"/>
              </w:rPr>
            </w:pPr>
            <w:r>
              <w:rPr>
                <w:sz w:val="23"/>
                <w:szCs w:val="23"/>
              </w:rPr>
              <w:t>P</w:t>
            </w:r>
            <w:r w:rsidRPr="0094489B">
              <w:rPr>
                <w:sz w:val="23"/>
                <w:szCs w:val="23"/>
              </w:rPr>
              <w:t>oskytovatel</w:t>
            </w:r>
            <w:r>
              <w:rPr>
                <w:sz w:val="23"/>
                <w:szCs w:val="23"/>
              </w:rPr>
              <w:t xml:space="preserve"> dotace</w:t>
            </w:r>
          </w:p>
        </w:tc>
        <w:tc>
          <w:tcPr>
            <w:tcW w:w="7654" w:type="dxa"/>
          </w:tcPr>
          <w:p w14:paraId="437BA356" w14:textId="77777777" w:rsidR="005B0720" w:rsidRPr="002546B9" w:rsidRDefault="005B0720" w:rsidP="00EB6813">
            <w:r w:rsidRPr="002546B9">
              <w:rPr>
                <w:color w:val="222222"/>
              </w:rPr>
              <w:t>Česká republika – Ministerstvo školství, mládeže a tělovýcho</w:t>
            </w:r>
            <w:r w:rsidR="002546B9">
              <w:rPr>
                <w:color w:val="222222"/>
              </w:rPr>
              <w:t>vy, Karmelitská 7, 118 12 Praha </w:t>
            </w:r>
            <w:r w:rsidRPr="002546B9">
              <w:rPr>
                <w:color w:val="222222"/>
              </w:rPr>
              <w:t>1, IČ 00022985</w:t>
            </w:r>
          </w:p>
        </w:tc>
      </w:tr>
      <w:tr w:rsidR="005B0720" w:rsidRPr="0094489B" w14:paraId="5570AD22" w14:textId="77777777" w:rsidTr="00EB6813">
        <w:tc>
          <w:tcPr>
            <w:tcW w:w="2197" w:type="dxa"/>
            <w:shd w:val="clear" w:color="auto" w:fill="EFFFEF"/>
          </w:tcPr>
          <w:p w14:paraId="25494228" w14:textId="77777777" w:rsidR="005B0720" w:rsidRPr="0094489B" w:rsidRDefault="005B0720" w:rsidP="00EB6813">
            <w:pPr>
              <w:pStyle w:val="Texttabulka"/>
              <w:rPr>
                <w:sz w:val="23"/>
                <w:szCs w:val="23"/>
              </w:rPr>
            </w:pPr>
            <w:r w:rsidRPr="0094489B">
              <w:rPr>
                <w:sz w:val="23"/>
                <w:szCs w:val="23"/>
              </w:rPr>
              <w:t>Program</w:t>
            </w:r>
          </w:p>
        </w:tc>
        <w:tc>
          <w:tcPr>
            <w:tcW w:w="7654" w:type="dxa"/>
          </w:tcPr>
          <w:p w14:paraId="067BC63C" w14:textId="77777777" w:rsidR="005B0720" w:rsidRPr="00716FDF" w:rsidRDefault="005B0720" w:rsidP="00EB6813">
            <w:pPr>
              <w:rPr>
                <w:color w:val="222222"/>
              </w:rPr>
            </w:pPr>
            <w:r w:rsidRPr="00716FDF">
              <w:rPr>
                <w:color w:val="222222"/>
              </w:rPr>
              <w:t>Rozvojový program MŠMT „</w:t>
            </w:r>
            <w:r w:rsidR="00716FDF" w:rsidRPr="00716FDF">
              <w:rPr>
                <w:color w:val="222222"/>
              </w:rPr>
              <w:t>Bezplatná výuka českého ja</w:t>
            </w:r>
            <w:r w:rsidR="00716FDF">
              <w:rPr>
                <w:color w:val="222222"/>
              </w:rPr>
              <w:t>zyka přizpůsobená potřebám žáků</w:t>
            </w:r>
            <w:r w:rsidR="00716FDF">
              <w:rPr>
                <w:color w:val="222222"/>
              </w:rPr>
              <w:noBreakHyphen/>
            </w:r>
            <w:r w:rsidR="00716FDF" w:rsidRPr="00716FDF">
              <w:rPr>
                <w:color w:val="222222"/>
              </w:rPr>
              <w:t>cizinců z třetích zemí</w:t>
            </w:r>
            <w:r w:rsidR="00716FDF">
              <w:rPr>
                <w:color w:val="222222"/>
              </w:rPr>
              <w:t>“</w:t>
            </w:r>
          </w:p>
        </w:tc>
      </w:tr>
      <w:tr w:rsidR="005B0720" w:rsidRPr="0094489B" w14:paraId="6EA6FD7A" w14:textId="77777777" w:rsidTr="00EB6813">
        <w:tc>
          <w:tcPr>
            <w:tcW w:w="2197" w:type="dxa"/>
            <w:shd w:val="clear" w:color="auto" w:fill="EFFFEF"/>
          </w:tcPr>
          <w:p w14:paraId="5EAEDA2D" w14:textId="77777777" w:rsidR="005B0720" w:rsidRPr="0094489B" w:rsidRDefault="005B0720" w:rsidP="00EB6813">
            <w:pPr>
              <w:pStyle w:val="Texttabulka"/>
              <w:rPr>
                <w:sz w:val="23"/>
                <w:szCs w:val="23"/>
              </w:rPr>
            </w:pPr>
            <w:r w:rsidRPr="0094489B">
              <w:rPr>
                <w:sz w:val="23"/>
                <w:szCs w:val="23"/>
              </w:rPr>
              <w:t xml:space="preserve">Název </w:t>
            </w:r>
            <w:r>
              <w:rPr>
                <w:sz w:val="23"/>
                <w:szCs w:val="23"/>
              </w:rPr>
              <w:t>organizace</w:t>
            </w:r>
          </w:p>
        </w:tc>
        <w:tc>
          <w:tcPr>
            <w:tcW w:w="7654" w:type="dxa"/>
          </w:tcPr>
          <w:p w14:paraId="74F4CE9B" w14:textId="77777777" w:rsidR="005B0720" w:rsidRPr="00D654AA" w:rsidRDefault="00CE0823" w:rsidP="00EB6813">
            <w:pPr>
              <w:rPr>
                <w:sz w:val="23"/>
                <w:szCs w:val="23"/>
              </w:rPr>
            </w:pPr>
            <w:r>
              <w:rPr>
                <w:sz w:val="23"/>
                <w:szCs w:val="23"/>
              </w:rPr>
              <w:t>Základní škola a mateřská škola Ostrava, Ostrčilova 10, příspěvková organizace</w:t>
            </w:r>
          </w:p>
        </w:tc>
      </w:tr>
      <w:tr w:rsidR="005B0720" w:rsidRPr="0094489B" w14:paraId="263A8904" w14:textId="77777777" w:rsidTr="00EB6813">
        <w:tc>
          <w:tcPr>
            <w:tcW w:w="2197" w:type="dxa"/>
            <w:shd w:val="clear" w:color="auto" w:fill="EFFFEF"/>
          </w:tcPr>
          <w:p w14:paraId="17572430" w14:textId="77777777" w:rsidR="005B0720" w:rsidRPr="0094489B" w:rsidRDefault="005B0720" w:rsidP="00EB6813">
            <w:pPr>
              <w:pStyle w:val="Texttabulka"/>
              <w:rPr>
                <w:sz w:val="23"/>
                <w:szCs w:val="23"/>
              </w:rPr>
            </w:pPr>
            <w:r w:rsidRPr="0094489B">
              <w:rPr>
                <w:sz w:val="23"/>
                <w:szCs w:val="23"/>
              </w:rPr>
              <w:t xml:space="preserve">Adresa </w:t>
            </w:r>
            <w:r>
              <w:rPr>
                <w:sz w:val="23"/>
                <w:szCs w:val="23"/>
              </w:rPr>
              <w:t>organizace</w:t>
            </w:r>
            <w:r w:rsidRPr="0094489B">
              <w:rPr>
                <w:sz w:val="23"/>
                <w:szCs w:val="23"/>
              </w:rPr>
              <w:t>, email, web</w:t>
            </w:r>
          </w:p>
        </w:tc>
        <w:tc>
          <w:tcPr>
            <w:tcW w:w="7654" w:type="dxa"/>
          </w:tcPr>
          <w:p w14:paraId="05140A73" w14:textId="77777777" w:rsidR="005B0720" w:rsidRDefault="00CE0823" w:rsidP="00EB6813">
            <w:pPr>
              <w:rPr>
                <w:sz w:val="23"/>
                <w:szCs w:val="23"/>
              </w:rPr>
            </w:pPr>
            <w:r>
              <w:rPr>
                <w:sz w:val="23"/>
                <w:szCs w:val="23"/>
              </w:rPr>
              <w:t>Ostrčilova 10/2557, 702 00 Ostrava</w:t>
            </w:r>
          </w:p>
          <w:p w14:paraId="6CE19C6A" w14:textId="77777777" w:rsidR="00CE0823" w:rsidRPr="00D654AA" w:rsidRDefault="004E74CF" w:rsidP="00EB6813">
            <w:pPr>
              <w:rPr>
                <w:sz w:val="23"/>
                <w:szCs w:val="23"/>
              </w:rPr>
            </w:pPr>
            <w:hyperlink r:id="rId9" w:history="1">
              <w:r w:rsidR="00CE0823" w:rsidRPr="00EE1E57">
                <w:rPr>
                  <w:rStyle w:val="Hypertextovodkaz"/>
                  <w:sz w:val="23"/>
                  <w:szCs w:val="23"/>
                </w:rPr>
                <w:t>skola@zs-ostrcil.cz</w:t>
              </w:r>
            </w:hyperlink>
            <w:r w:rsidR="00CE0823">
              <w:rPr>
                <w:sz w:val="23"/>
                <w:szCs w:val="23"/>
              </w:rPr>
              <w:t>, www.zsostrcilova.cz</w:t>
            </w:r>
          </w:p>
        </w:tc>
      </w:tr>
      <w:tr w:rsidR="005B0720" w:rsidRPr="0094489B" w14:paraId="7070CFA2" w14:textId="77777777" w:rsidTr="00EB6813">
        <w:tc>
          <w:tcPr>
            <w:tcW w:w="2197" w:type="dxa"/>
            <w:shd w:val="clear" w:color="auto" w:fill="EFFFEF"/>
          </w:tcPr>
          <w:p w14:paraId="2EA737B2" w14:textId="77777777" w:rsidR="005B0720" w:rsidRPr="0094489B" w:rsidRDefault="005B0720" w:rsidP="00EB6813">
            <w:pPr>
              <w:pStyle w:val="Texttabulka"/>
              <w:rPr>
                <w:sz w:val="23"/>
                <w:szCs w:val="23"/>
              </w:rPr>
            </w:pPr>
            <w:r w:rsidRPr="0094489B">
              <w:rPr>
                <w:sz w:val="23"/>
                <w:szCs w:val="23"/>
              </w:rPr>
              <w:t>Statutární orgán</w:t>
            </w:r>
          </w:p>
        </w:tc>
        <w:tc>
          <w:tcPr>
            <w:tcW w:w="7654" w:type="dxa"/>
          </w:tcPr>
          <w:p w14:paraId="601067F3" w14:textId="77777777" w:rsidR="005B0720" w:rsidRPr="00BE63F9" w:rsidRDefault="00BE63F9" w:rsidP="00EB6813">
            <w:pPr>
              <w:rPr>
                <w:sz w:val="23"/>
                <w:szCs w:val="23"/>
              </w:rPr>
            </w:pPr>
            <w:r w:rsidRPr="00BE63F9">
              <w:rPr>
                <w:sz w:val="23"/>
                <w:szCs w:val="23"/>
              </w:rPr>
              <w:t xml:space="preserve">Mgr. Michal </w:t>
            </w:r>
            <w:proofErr w:type="spellStart"/>
            <w:r w:rsidRPr="00BE63F9">
              <w:rPr>
                <w:sz w:val="23"/>
                <w:szCs w:val="23"/>
              </w:rPr>
              <w:t>Pernecký</w:t>
            </w:r>
            <w:proofErr w:type="spellEnd"/>
          </w:p>
        </w:tc>
      </w:tr>
      <w:tr w:rsidR="005B0720" w:rsidRPr="0094489B" w14:paraId="664A0F2F" w14:textId="77777777" w:rsidTr="00EB6813">
        <w:trPr>
          <w:cantSplit/>
        </w:trPr>
        <w:tc>
          <w:tcPr>
            <w:tcW w:w="2197" w:type="dxa"/>
            <w:shd w:val="clear" w:color="auto" w:fill="EFFFEF"/>
          </w:tcPr>
          <w:p w14:paraId="32DA6B72" w14:textId="77777777" w:rsidR="005B0720" w:rsidRPr="0094489B" w:rsidRDefault="005B0720" w:rsidP="00EB6813">
            <w:pPr>
              <w:pStyle w:val="Texttabulka"/>
              <w:rPr>
                <w:sz w:val="23"/>
                <w:szCs w:val="23"/>
              </w:rPr>
            </w:pPr>
            <w:r w:rsidRPr="0094489B">
              <w:rPr>
                <w:sz w:val="23"/>
                <w:szCs w:val="23"/>
              </w:rPr>
              <w:t>Poskytnutá dotace</w:t>
            </w:r>
          </w:p>
        </w:tc>
        <w:tc>
          <w:tcPr>
            <w:tcW w:w="7654" w:type="dxa"/>
          </w:tcPr>
          <w:p w14:paraId="0058B5FB" w14:textId="77777777" w:rsidR="005B0720" w:rsidRPr="00BE63F9" w:rsidRDefault="00BE63F9" w:rsidP="00EB6813">
            <w:pPr>
              <w:rPr>
                <w:sz w:val="23"/>
                <w:szCs w:val="23"/>
              </w:rPr>
            </w:pPr>
            <w:r w:rsidRPr="00BE63F9">
              <w:rPr>
                <w:sz w:val="23"/>
                <w:szCs w:val="23"/>
              </w:rPr>
              <w:t>55 425 Kč</w:t>
            </w:r>
          </w:p>
        </w:tc>
      </w:tr>
    </w:tbl>
    <w:p w14:paraId="42357656" w14:textId="77777777" w:rsidR="00D363EC" w:rsidRDefault="00D363EC"/>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5B0720" w:rsidRPr="0094489B" w14:paraId="43082C61" w14:textId="77777777" w:rsidTr="00BE63F9">
        <w:trPr>
          <w:cantSplit/>
        </w:trPr>
        <w:tc>
          <w:tcPr>
            <w:tcW w:w="9851" w:type="dxa"/>
            <w:shd w:val="clear" w:color="auto" w:fill="EFFFEF"/>
          </w:tcPr>
          <w:p w14:paraId="18099790" w14:textId="77777777" w:rsidR="005B0720" w:rsidRPr="00741A19" w:rsidRDefault="005B0720" w:rsidP="00D877F1">
            <w:pPr>
              <w:pStyle w:val="Nadpis3"/>
              <w:keepNext w:val="0"/>
              <w:rPr>
                <w:sz w:val="23"/>
                <w:szCs w:val="23"/>
              </w:rPr>
            </w:pPr>
            <w:r w:rsidRPr="00741A19">
              <w:rPr>
                <w:sz w:val="23"/>
                <w:szCs w:val="23"/>
              </w:rPr>
              <w:t>Vyhodnocení</w:t>
            </w:r>
            <w:r>
              <w:rPr>
                <w:b w:val="0"/>
                <w:sz w:val="23"/>
                <w:szCs w:val="23"/>
              </w:rPr>
              <w:t xml:space="preserve"> </w:t>
            </w:r>
            <w:r w:rsidRPr="000E59CA">
              <w:rPr>
                <w:sz w:val="23"/>
                <w:szCs w:val="23"/>
              </w:rPr>
              <w:t>programu</w:t>
            </w:r>
          </w:p>
        </w:tc>
      </w:tr>
    </w:tbl>
    <w:p w14:paraId="2B9B6081" w14:textId="77777777" w:rsidR="00D363EC" w:rsidRDefault="00D363EC">
      <w:pPr>
        <w:sectPr w:rsidR="00D363EC" w:rsidSect="00EF2F31">
          <w:pgSz w:w="11906" w:h="16838"/>
          <w:pgMar w:top="1417" w:right="1417" w:bottom="1417" w:left="1417" w:header="708" w:footer="708" w:gutter="0"/>
          <w:cols w:space="708"/>
          <w:docGrid w:linePitch="360"/>
        </w:sectPr>
      </w:pPr>
    </w:p>
    <w:p w14:paraId="02D1F17C" w14:textId="77777777" w:rsidR="00D363EC" w:rsidRDefault="00D363EC">
      <w:pPr>
        <w:sectPr w:rsidR="00D363EC" w:rsidSect="00D363EC">
          <w:type w:val="continuous"/>
          <w:pgSz w:w="11906" w:h="16838"/>
          <w:pgMar w:top="1417" w:right="1417" w:bottom="1417" w:left="1417" w:header="708" w:footer="708" w:gutter="0"/>
          <w:cols w:space="708"/>
          <w:docGrid w:linePitch="360"/>
        </w:sect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363EC" w:rsidRPr="0094489B" w14:paraId="095286D8" w14:textId="77777777" w:rsidTr="00D363EC">
        <w:trPr>
          <w:cantSplit/>
          <w:trHeight w:val="11184"/>
        </w:trPr>
        <w:tc>
          <w:tcPr>
            <w:tcW w:w="9851" w:type="dxa"/>
          </w:tcPr>
          <w:p w14:paraId="4B29D380" w14:textId="77777777" w:rsidR="00D363EC" w:rsidRDefault="00D363EC" w:rsidP="00D363EC">
            <w:pPr>
              <w:rPr>
                <w:sz w:val="23"/>
                <w:szCs w:val="23"/>
              </w:rPr>
            </w:pPr>
            <w:r>
              <w:rPr>
                <w:sz w:val="23"/>
                <w:szCs w:val="23"/>
              </w:rPr>
              <w:lastRenderedPageBreak/>
              <w:t>Dle rozhodnutí MŠMT ze dne 6.</w:t>
            </w:r>
            <w:r w:rsidR="00716FDF">
              <w:rPr>
                <w:sz w:val="23"/>
                <w:szCs w:val="23"/>
              </w:rPr>
              <w:t xml:space="preserve"> </w:t>
            </w:r>
            <w:r>
              <w:rPr>
                <w:sz w:val="23"/>
                <w:szCs w:val="23"/>
              </w:rPr>
              <w:t>9.</w:t>
            </w:r>
            <w:r w:rsidR="00716FDF">
              <w:rPr>
                <w:sz w:val="23"/>
                <w:szCs w:val="23"/>
              </w:rPr>
              <w:t xml:space="preserve"> </w:t>
            </w:r>
            <w:r>
              <w:rPr>
                <w:sz w:val="23"/>
                <w:szCs w:val="23"/>
              </w:rPr>
              <w:t xml:space="preserve">2016, č.10426-13/2016 – obdržela naše škola dotaci </w:t>
            </w:r>
            <w:proofErr w:type="gramStart"/>
            <w:r>
              <w:rPr>
                <w:sz w:val="23"/>
                <w:szCs w:val="23"/>
              </w:rPr>
              <w:t>na  „Bezplatnou</w:t>
            </w:r>
            <w:proofErr w:type="gramEnd"/>
            <w:r>
              <w:rPr>
                <w:sz w:val="23"/>
                <w:szCs w:val="23"/>
              </w:rPr>
              <w:t xml:space="preserve"> výuku českého jazyka přizpůsobenou potřebám žáků-cizinců třetích zemí na rok 2016“ ve výši Kč 55 425,-.</w:t>
            </w:r>
          </w:p>
          <w:p w14:paraId="1EA3AAD9" w14:textId="77777777" w:rsidR="00D363EC" w:rsidRDefault="00D363EC" w:rsidP="00D363EC">
            <w:pPr>
              <w:rPr>
                <w:sz w:val="23"/>
                <w:szCs w:val="23"/>
              </w:rPr>
            </w:pPr>
            <w:r>
              <w:rPr>
                <w:sz w:val="23"/>
                <w:szCs w:val="23"/>
              </w:rPr>
              <w:t>Dotace byla použita na zvýšené náklady související s poskytováním základního vzdělávání, zahrnující výuky českého jazyka přizpůsobenou potřebám žáků-cizinců třetích zemí a na zvýšené výdaje na učebnice a na učební pomůcky.</w:t>
            </w:r>
          </w:p>
          <w:p w14:paraId="07DE0D0B" w14:textId="77777777" w:rsidR="00D363EC" w:rsidRDefault="00D363EC" w:rsidP="00D363EC">
            <w:pPr>
              <w:rPr>
                <w:sz w:val="23"/>
                <w:szCs w:val="23"/>
              </w:rPr>
            </w:pPr>
          </w:p>
          <w:p w14:paraId="6CA71A0A" w14:textId="77777777" w:rsidR="00D363EC" w:rsidRPr="00BE63F9" w:rsidRDefault="00D363EC" w:rsidP="00D363EC">
            <w:pPr>
              <w:rPr>
                <w:sz w:val="23"/>
                <w:szCs w:val="23"/>
              </w:rPr>
            </w:pPr>
            <w:r w:rsidRPr="00BE63F9">
              <w:rPr>
                <w:sz w:val="23"/>
                <w:szCs w:val="23"/>
              </w:rPr>
              <w:t>Celkově naše škola obdrže</w:t>
            </w:r>
            <w:r w:rsidR="00716FDF">
              <w:rPr>
                <w:sz w:val="23"/>
                <w:szCs w:val="23"/>
              </w:rPr>
              <w:t xml:space="preserve">la finanční prostředky ve výši </w:t>
            </w:r>
            <w:r w:rsidRPr="00BE63F9">
              <w:rPr>
                <w:sz w:val="23"/>
                <w:szCs w:val="23"/>
              </w:rPr>
              <w:t>55 425 Kč, z toho 35 000 Kč tvořilo PNP, 11 900 Kč zákonné odvody, 525 Kč FKSP</w:t>
            </w:r>
            <w:r w:rsidR="00BA2BFE">
              <w:rPr>
                <w:sz w:val="23"/>
                <w:szCs w:val="23"/>
              </w:rPr>
              <w:t xml:space="preserve"> </w:t>
            </w:r>
            <w:r w:rsidRPr="00BE63F9">
              <w:rPr>
                <w:sz w:val="23"/>
                <w:szCs w:val="23"/>
              </w:rPr>
              <w:t>a 8 000 Kč ONIV. Poskytnutá dotace byla v tomto členění k 31. 12. 2016 vyčerpána.</w:t>
            </w:r>
          </w:p>
          <w:p w14:paraId="619ED091" w14:textId="77777777" w:rsidR="00D363EC" w:rsidRDefault="00D363EC" w:rsidP="00D363EC">
            <w:pPr>
              <w:rPr>
                <w:color w:val="FF0000"/>
                <w:sz w:val="23"/>
                <w:szCs w:val="23"/>
              </w:rPr>
            </w:pPr>
          </w:p>
          <w:p w14:paraId="24B429E9" w14:textId="77777777" w:rsidR="00D363EC" w:rsidRPr="00D877F1" w:rsidRDefault="00D363EC" w:rsidP="00D363EC">
            <w:pPr>
              <w:rPr>
                <w:sz w:val="23"/>
                <w:szCs w:val="23"/>
              </w:rPr>
            </w:pPr>
            <w:r w:rsidRPr="00D877F1">
              <w:rPr>
                <w:sz w:val="23"/>
                <w:szCs w:val="23"/>
              </w:rPr>
              <w:t>Prostředky na platy byly použity jako odměna pro pedagogického pracovníka. Odměna byla vyplácena průběžně za měsíce duben, květen, červen, září, říjen, listopad a prosinec 2016 za extra výuku jazyka českého po vyučování. Prostředky na ostatní neinvestiční výdaje byly použity na nákup dětských knih, beletrií, komiksů, kreativních dřevěných hraček, logopedických pomůcek, školních pravidel českého pravopisu a učebnic Czech Step by</w:t>
            </w:r>
            <w:r w:rsidR="00716FDF">
              <w:rPr>
                <w:sz w:val="23"/>
                <w:szCs w:val="23"/>
              </w:rPr>
              <w:t xml:space="preserve"> step (VPD 427 a FP/860). </w:t>
            </w:r>
            <w:r w:rsidRPr="00D877F1">
              <w:rPr>
                <w:sz w:val="23"/>
                <w:szCs w:val="23"/>
              </w:rPr>
              <w:t>Rozdíl byl hrazen z ostatních neinvestičních výdajů (kreativní dřevěné hračky dokryty částkou Kč 281,-.</w:t>
            </w:r>
          </w:p>
          <w:p w14:paraId="2EB8A451" w14:textId="77777777" w:rsidR="00D363EC" w:rsidRDefault="00D363EC" w:rsidP="00D363EC">
            <w:pPr>
              <w:rPr>
                <w:color w:val="FF0000"/>
                <w:sz w:val="23"/>
                <w:szCs w:val="23"/>
              </w:rPr>
            </w:pPr>
          </w:p>
          <w:p w14:paraId="7C8474A4" w14:textId="77777777" w:rsidR="00D363EC" w:rsidRDefault="00716FDF" w:rsidP="00D363EC">
            <w:pPr>
              <w:rPr>
                <w:sz w:val="23"/>
                <w:szCs w:val="23"/>
              </w:rPr>
            </w:pPr>
            <w:r>
              <w:rPr>
                <w:sz w:val="23"/>
                <w:szCs w:val="23"/>
              </w:rPr>
              <w:t>Z toho projektu profit</w:t>
            </w:r>
            <w:r w:rsidR="00D363EC">
              <w:rPr>
                <w:sz w:val="23"/>
                <w:szCs w:val="23"/>
              </w:rPr>
              <w:t>ovalo 21 žáků-cizinců ze třetích zemí. Děti byly rozděleny do pěti skupin vzhledem k jejich věku. Dvě s</w:t>
            </w:r>
            <w:r>
              <w:rPr>
                <w:sz w:val="23"/>
                <w:szCs w:val="23"/>
              </w:rPr>
              <w:t xml:space="preserve">kupiny </w:t>
            </w:r>
            <w:proofErr w:type="gramStart"/>
            <w:r>
              <w:rPr>
                <w:sz w:val="23"/>
                <w:szCs w:val="23"/>
              </w:rPr>
              <w:t xml:space="preserve">měly 1 x </w:t>
            </w:r>
            <w:r w:rsidR="00D363EC">
              <w:rPr>
                <w:sz w:val="23"/>
                <w:szCs w:val="23"/>
              </w:rPr>
              <w:t xml:space="preserve"> týdně</w:t>
            </w:r>
            <w:proofErr w:type="gramEnd"/>
            <w:r w:rsidR="00D363EC">
              <w:rPr>
                <w:sz w:val="23"/>
                <w:szCs w:val="23"/>
              </w:rPr>
              <w:t xml:space="preserve"> dvouhodinovou výuku, 3 skupiny měly </w:t>
            </w:r>
            <w:r>
              <w:rPr>
                <w:sz w:val="23"/>
                <w:szCs w:val="23"/>
              </w:rPr>
              <w:t>1 x</w:t>
            </w:r>
            <w:r w:rsidR="00D363EC">
              <w:rPr>
                <w:sz w:val="23"/>
                <w:szCs w:val="23"/>
              </w:rPr>
              <w:t xml:space="preserve"> týdně hodinovou výuku.</w:t>
            </w:r>
          </w:p>
          <w:p w14:paraId="007BA0C8" w14:textId="77777777" w:rsidR="00D363EC" w:rsidRDefault="00D363EC" w:rsidP="00D363EC">
            <w:pPr>
              <w:rPr>
                <w:sz w:val="23"/>
                <w:szCs w:val="23"/>
              </w:rPr>
            </w:pPr>
          </w:p>
          <w:p w14:paraId="21D3CD09" w14:textId="26C54F8B" w:rsidR="00D363EC" w:rsidRPr="004F0737" w:rsidRDefault="00D363EC" w:rsidP="00D363EC">
            <w:pPr>
              <w:rPr>
                <w:sz w:val="23"/>
                <w:szCs w:val="23"/>
              </w:rPr>
            </w:pPr>
            <w:r>
              <w:rPr>
                <w:sz w:val="23"/>
                <w:szCs w:val="23"/>
              </w:rPr>
              <w:t>V období duben – červen 2016 se odpolední výuky zúčastňovalo 21 dětí. N</w:t>
            </w:r>
            <w:r w:rsidR="00716FDF">
              <w:rPr>
                <w:sz w:val="23"/>
                <w:szCs w:val="23"/>
              </w:rPr>
              <w:t>a konci školního roku 2016 č odešli</w:t>
            </w:r>
            <w:r>
              <w:rPr>
                <w:sz w:val="23"/>
                <w:szCs w:val="23"/>
              </w:rPr>
              <w:t xml:space="preserve"> z naší </w:t>
            </w:r>
            <w:proofErr w:type="gramStart"/>
            <w:r>
              <w:rPr>
                <w:sz w:val="23"/>
                <w:szCs w:val="23"/>
              </w:rPr>
              <w:t xml:space="preserve">školy </w:t>
            </w:r>
            <w:r w:rsidR="00716FDF">
              <w:rPr>
                <w:sz w:val="23"/>
                <w:szCs w:val="23"/>
              </w:rPr>
              <w:t xml:space="preserve"> 4 žáci</w:t>
            </w:r>
            <w:proofErr w:type="gramEnd"/>
            <w:r w:rsidR="00716FDF">
              <w:rPr>
                <w:sz w:val="23"/>
                <w:szCs w:val="23"/>
              </w:rPr>
              <w:t xml:space="preserve"> </w:t>
            </w:r>
            <w:r>
              <w:rPr>
                <w:sz w:val="23"/>
                <w:szCs w:val="23"/>
              </w:rPr>
              <w:t xml:space="preserve">(Rosa H. </w:t>
            </w:r>
            <w:proofErr w:type="spellStart"/>
            <w:r>
              <w:rPr>
                <w:sz w:val="23"/>
                <w:szCs w:val="23"/>
              </w:rPr>
              <w:t>Crawford</w:t>
            </w:r>
            <w:proofErr w:type="spellEnd"/>
            <w:r>
              <w:rPr>
                <w:sz w:val="23"/>
                <w:szCs w:val="23"/>
              </w:rPr>
              <w:t xml:space="preserve">, </w:t>
            </w:r>
            <w:proofErr w:type="spellStart"/>
            <w:r>
              <w:rPr>
                <w:sz w:val="23"/>
                <w:szCs w:val="23"/>
              </w:rPr>
              <w:t>Alina</w:t>
            </w:r>
            <w:proofErr w:type="spellEnd"/>
            <w:r>
              <w:rPr>
                <w:sz w:val="23"/>
                <w:szCs w:val="23"/>
              </w:rPr>
              <w:t xml:space="preserve"> </w:t>
            </w:r>
            <w:proofErr w:type="spellStart"/>
            <w:r>
              <w:rPr>
                <w:sz w:val="23"/>
                <w:szCs w:val="23"/>
              </w:rPr>
              <w:t>Cherny</w:t>
            </w:r>
            <w:proofErr w:type="spellEnd"/>
            <w:r>
              <w:rPr>
                <w:sz w:val="23"/>
                <w:szCs w:val="23"/>
              </w:rPr>
              <w:t xml:space="preserve">, Michael </w:t>
            </w:r>
            <w:proofErr w:type="spellStart"/>
            <w:r>
              <w:rPr>
                <w:sz w:val="23"/>
                <w:szCs w:val="23"/>
              </w:rPr>
              <w:t>Denker</w:t>
            </w:r>
            <w:proofErr w:type="spellEnd"/>
            <w:r>
              <w:rPr>
                <w:sz w:val="23"/>
                <w:szCs w:val="23"/>
              </w:rPr>
              <w:t xml:space="preserve">, </w:t>
            </w:r>
            <w:proofErr w:type="spellStart"/>
            <w:r>
              <w:rPr>
                <w:sz w:val="23"/>
                <w:szCs w:val="23"/>
              </w:rPr>
              <w:t>Jae</w:t>
            </w:r>
            <w:proofErr w:type="spellEnd"/>
            <w:r>
              <w:rPr>
                <w:sz w:val="23"/>
                <w:szCs w:val="23"/>
              </w:rPr>
              <w:t xml:space="preserve"> </w:t>
            </w:r>
            <w:proofErr w:type="spellStart"/>
            <w:r>
              <w:rPr>
                <w:sz w:val="23"/>
                <w:szCs w:val="23"/>
              </w:rPr>
              <w:t>Young</w:t>
            </w:r>
            <w:proofErr w:type="spellEnd"/>
            <w:r>
              <w:rPr>
                <w:sz w:val="23"/>
                <w:szCs w:val="23"/>
              </w:rPr>
              <w:t xml:space="preserve"> </w:t>
            </w:r>
            <w:proofErr w:type="spellStart"/>
            <w:r>
              <w:rPr>
                <w:sz w:val="23"/>
                <w:szCs w:val="23"/>
              </w:rPr>
              <w:t>Choi</w:t>
            </w:r>
            <w:proofErr w:type="spellEnd"/>
            <w:r>
              <w:rPr>
                <w:sz w:val="23"/>
                <w:szCs w:val="23"/>
              </w:rPr>
              <w:t xml:space="preserve">). Naopak od září 2016 naši školu začali navštěvovat další žáci-cizinci třetích zemí (Min </w:t>
            </w:r>
            <w:proofErr w:type="spellStart"/>
            <w:r>
              <w:rPr>
                <w:sz w:val="23"/>
                <w:szCs w:val="23"/>
              </w:rPr>
              <w:t>Gyu</w:t>
            </w:r>
            <w:proofErr w:type="spellEnd"/>
            <w:r>
              <w:rPr>
                <w:sz w:val="23"/>
                <w:szCs w:val="23"/>
              </w:rPr>
              <w:t xml:space="preserve"> </w:t>
            </w:r>
            <w:proofErr w:type="spellStart"/>
            <w:r>
              <w:rPr>
                <w:sz w:val="23"/>
                <w:szCs w:val="23"/>
              </w:rPr>
              <w:t>Lee</w:t>
            </w:r>
            <w:proofErr w:type="spellEnd"/>
            <w:r>
              <w:rPr>
                <w:sz w:val="23"/>
                <w:szCs w:val="23"/>
              </w:rPr>
              <w:t xml:space="preserve">, </w:t>
            </w:r>
            <w:proofErr w:type="spellStart"/>
            <w:r>
              <w:rPr>
                <w:sz w:val="23"/>
                <w:szCs w:val="23"/>
              </w:rPr>
              <w:t>Gia</w:t>
            </w:r>
            <w:proofErr w:type="spellEnd"/>
            <w:r w:rsidR="001D71D7">
              <w:rPr>
                <w:sz w:val="23"/>
                <w:szCs w:val="23"/>
              </w:rPr>
              <w:t xml:space="preserve"> </w:t>
            </w:r>
            <w:proofErr w:type="spellStart"/>
            <w:r w:rsidR="001D71D7">
              <w:rPr>
                <w:sz w:val="23"/>
                <w:szCs w:val="23"/>
              </w:rPr>
              <w:t>Phú</w:t>
            </w:r>
            <w:proofErr w:type="spellEnd"/>
            <w:r w:rsidR="001D71D7">
              <w:rPr>
                <w:sz w:val="23"/>
                <w:szCs w:val="23"/>
              </w:rPr>
              <w:t xml:space="preserve"> </w:t>
            </w:r>
            <w:proofErr w:type="spellStart"/>
            <w:r w:rsidR="001D71D7">
              <w:rPr>
                <w:sz w:val="23"/>
                <w:szCs w:val="23"/>
              </w:rPr>
              <w:t>Doan</w:t>
            </w:r>
            <w:proofErr w:type="spellEnd"/>
            <w:r w:rsidR="001D71D7">
              <w:rPr>
                <w:sz w:val="23"/>
                <w:szCs w:val="23"/>
              </w:rPr>
              <w:t xml:space="preserve">, </w:t>
            </w:r>
            <w:proofErr w:type="spellStart"/>
            <w:r w:rsidR="001D71D7">
              <w:rPr>
                <w:sz w:val="23"/>
                <w:szCs w:val="23"/>
              </w:rPr>
              <w:t>Miia</w:t>
            </w:r>
            <w:proofErr w:type="spellEnd"/>
            <w:r w:rsidR="001D71D7">
              <w:rPr>
                <w:sz w:val="23"/>
                <w:szCs w:val="23"/>
              </w:rPr>
              <w:t xml:space="preserve"> </w:t>
            </w:r>
            <w:proofErr w:type="spellStart"/>
            <w:r w:rsidR="001D71D7">
              <w:rPr>
                <w:sz w:val="23"/>
                <w:szCs w:val="23"/>
              </w:rPr>
              <w:t>Romaniv</w:t>
            </w:r>
            <w:proofErr w:type="spellEnd"/>
            <w:r w:rsidR="001D71D7">
              <w:rPr>
                <w:sz w:val="23"/>
                <w:szCs w:val="23"/>
              </w:rPr>
              <w:t xml:space="preserve">, </w:t>
            </w:r>
            <w:proofErr w:type="spellStart"/>
            <w:r w:rsidR="001D71D7">
              <w:rPr>
                <w:sz w:val="23"/>
                <w:szCs w:val="23"/>
              </w:rPr>
              <w:t>Arleta</w:t>
            </w:r>
            <w:proofErr w:type="spellEnd"/>
            <w:r w:rsidR="001D71D7">
              <w:rPr>
                <w:sz w:val="23"/>
                <w:szCs w:val="23"/>
              </w:rPr>
              <w:t xml:space="preserve"> </w:t>
            </w:r>
            <w:proofErr w:type="spellStart"/>
            <w:r w:rsidR="001D71D7">
              <w:rPr>
                <w:sz w:val="23"/>
                <w:szCs w:val="23"/>
              </w:rPr>
              <w:t>Aleridova</w:t>
            </w:r>
            <w:proofErr w:type="spellEnd"/>
            <w:r>
              <w:rPr>
                <w:sz w:val="23"/>
                <w:szCs w:val="23"/>
              </w:rPr>
              <w:t>), kteří byli přiřazeni do příslušných skupin.</w:t>
            </w:r>
          </w:p>
          <w:p w14:paraId="556D8479" w14:textId="77777777" w:rsidR="00D363EC" w:rsidRDefault="00D363EC" w:rsidP="00D363EC">
            <w:pPr>
              <w:rPr>
                <w:sz w:val="23"/>
                <w:szCs w:val="23"/>
              </w:rPr>
            </w:pPr>
          </w:p>
          <w:p w14:paraId="657FEFC2" w14:textId="77777777" w:rsidR="00D363EC" w:rsidRDefault="00D363EC" w:rsidP="00D363EC">
            <w:pPr>
              <w:rPr>
                <w:sz w:val="23"/>
                <w:szCs w:val="23"/>
              </w:rPr>
            </w:pPr>
            <w:r>
              <w:rPr>
                <w:sz w:val="23"/>
                <w:szCs w:val="23"/>
              </w:rPr>
              <w:t>Zvýšená péče o žáky-cizince usnadnila a umožnila rychlejší integraci dětí ve školním prostředí, k rychlejšímu překonávání sociokulturních bariér, rozvoji jejich slovní zásoby a prohloubení učiva jazyka českého.</w:t>
            </w:r>
          </w:p>
          <w:p w14:paraId="781DC6E1" w14:textId="77777777" w:rsidR="00D363EC" w:rsidRDefault="00D363EC" w:rsidP="00D363EC">
            <w:pPr>
              <w:rPr>
                <w:sz w:val="23"/>
                <w:szCs w:val="23"/>
              </w:rPr>
            </w:pPr>
          </w:p>
          <w:p w14:paraId="2963AB0A" w14:textId="77777777" w:rsidR="00D363EC" w:rsidRDefault="00D363EC" w:rsidP="00D363EC">
            <w:pPr>
              <w:rPr>
                <w:sz w:val="23"/>
                <w:szCs w:val="23"/>
              </w:rPr>
            </w:pPr>
            <w:r>
              <w:rPr>
                <w:sz w:val="23"/>
                <w:szCs w:val="23"/>
              </w:rPr>
              <w:t>Paní lektorka jazyka českého spolupracovala se všemi vyučujícími českého jazyka, aby přesně věděla, jakým směrem má každou skupinku žáků směrovat. Spolupráce fungovala naprosto perfektně i díky velmi vstřícnému týmu učitelů na bilingvní části naší školy.</w:t>
            </w:r>
          </w:p>
          <w:p w14:paraId="6FA55780" w14:textId="77777777" w:rsidR="00D363EC" w:rsidRDefault="00D363EC" w:rsidP="00D363EC">
            <w:pPr>
              <w:rPr>
                <w:sz w:val="23"/>
                <w:szCs w:val="23"/>
              </w:rPr>
            </w:pPr>
          </w:p>
          <w:p w14:paraId="5EF27922" w14:textId="77777777" w:rsidR="00D363EC" w:rsidRDefault="00D363EC" w:rsidP="00D363EC">
            <w:pPr>
              <w:rPr>
                <w:sz w:val="23"/>
                <w:szCs w:val="23"/>
              </w:rPr>
            </w:pPr>
          </w:p>
          <w:p w14:paraId="171E047E" w14:textId="77777777" w:rsidR="00D363EC" w:rsidRDefault="00D363EC" w:rsidP="00D363EC">
            <w:pPr>
              <w:rPr>
                <w:sz w:val="23"/>
                <w:szCs w:val="23"/>
              </w:rPr>
            </w:pPr>
            <w:r>
              <w:rPr>
                <w:sz w:val="23"/>
                <w:szCs w:val="23"/>
              </w:rPr>
              <w:t>Dotaci považuj</w:t>
            </w:r>
            <w:r w:rsidR="00CB1811">
              <w:rPr>
                <w:sz w:val="23"/>
                <w:szCs w:val="23"/>
              </w:rPr>
              <w:t>eme za velmi účelně vynaloženou</w:t>
            </w:r>
          </w:p>
          <w:p w14:paraId="759F01E7" w14:textId="77777777" w:rsidR="00D363EC" w:rsidRDefault="00D363EC" w:rsidP="00D363EC">
            <w:pPr>
              <w:rPr>
                <w:sz w:val="23"/>
                <w:szCs w:val="23"/>
              </w:rPr>
            </w:pPr>
          </w:p>
          <w:p w14:paraId="7018FA98" w14:textId="77777777" w:rsidR="00D363EC" w:rsidRPr="0094489B" w:rsidRDefault="00D363EC" w:rsidP="00D363EC">
            <w:pPr>
              <w:rPr>
                <w:sz w:val="23"/>
                <w:szCs w:val="23"/>
              </w:rPr>
            </w:pPr>
          </w:p>
        </w:tc>
      </w:tr>
    </w:tbl>
    <w:p w14:paraId="3E0BB60E" w14:textId="77777777" w:rsidR="005B0720" w:rsidRPr="0094489B" w:rsidRDefault="005B0720" w:rsidP="005B0720">
      <w:pPr>
        <w:rPr>
          <w:sz w:val="23"/>
          <w:szCs w:val="23"/>
        </w:rPr>
      </w:pPr>
    </w:p>
    <w:p w14:paraId="625409A8" w14:textId="77777777" w:rsidR="005B0720" w:rsidRDefault="005B0720" w:rsidP="005B0720">
      <w:pPr>
        <w:rPr>
          <w:sz w:val="23"/>
          <w:szCs w:val="23"/>
        </w:rPr>
      </w:pPr>
    </w:p>
    <w:p w14:paraId="4D035250" w14:textId="77777777" w:rsidR="005B0720" w:rsidRDefault="005B0720" w:rsidP="005B0720">
      <w:pPr>
        <w:rPr>
          <w:sz w:val="23"/>
          <w:szCs w:val="23"/>
        </w:rPr>
      </w:pPr>
    </w:p>
    <w:p w14:paraId="1379B091" w14:textId="77777777" w:rsidR="005B0720" w:rsidRDefault="005B0720" w:rsidP="005B0720">
      <w:pPr>
        <w:rPr>
          <w:sz w:val="23"/>
          <w:szCs w:val="23"/>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5B0720" w:rsidRPr="0094489B" w14:paraId="60F4527D" w14:textId="77777777" w:rsidTr="00EB6813">
        <w:tc>
          <w:tcPr>
            <w:tcW w:w="3472" w:type="dxa"/>
            <w:shd w:val="clear" w:color="auto" w:fill="EFFFEF"/>
          </w:tcPr>
          <w:p w14:paraId="3E775490" w14:textId="77777777" w:rsidR="005B0720" w:rsidRPr="0094489B" w:rsidRDefault="005B0720" w:rsidP="00EB6813">
            <w:pPr>
              <w:pStyle w:val="Texttabulka"/>
              <w:jc w:val="center"/>
              <w:rPr>
                <w:sz w:val="23"/>
                <w:szCs w:val="23"/>
              </w:rPr>
            </w:pPr>
            <w:r w:rsidRPr="0094489B">
              <w:rPr>
                <w:sz w:val="23"/>
                <w:szCs w:val="23"/>
              </w:rPr>
              <w:t>Datum:</w:t>
            </w:r>
          </w:p>
        </w:tc>
        <w:tc>
          <w:tcPr>
            <w:tcW w:w="6379" w:type="dxa"/>
          </w:tcPr>
          <w:p w14:paraId="02F3E066" w14:textId="77777777" w:rsidR="005B0720" w:rsidRPr="0094489B" w:rsidRDefault="00D877F1" w:rsidP="00EB6813">
            <w:pPr>
              <w:rPr>
                <w:sz w:val="23"/>
                <w:szCs w:val="23"/>
              </w:rPr>
            </w:pPr>
            <w:r>
              <w:rPr>
                <w:sz w:val="23"/>
                <w:szCs w:val="23"/>
              </w:rPr>
              <w:t>10. 1. 2017</w:t>
            </w:r>
          </w:p>
        </w:tc>
      </w:tr>
      <w:tr w:rsidR="005B0720" w:rsidRPr="0094489B" w14:paraId="744ED2B7" w14:textId="77777777" w:rsidTr="00EB6813">
        <w:tc>
          <w:tcPr>
            <w:tcW w:w="3472" w:type="dxa"/>
            <w:shd w:val="clear" w:color="auto" w:fill="EFFFEF"/>
          </w:tcPr>
          <w:p w14:paraId="180D706A" w14:textId="77777777" w:rsidR="005B0720" w:rsidRPr="0094489B" w:rsidRDefault="005B0720" w:rsidP="00EB6813">
            <w:pPr>
              <w:pStyle w:val="Texttabulka"/>
              <w:jc w:val="center"/>
              <w:rPr>
                <w:sz w:val="23"/>
                <w:szCs w:val="23"/>
              </w:rPr>
            </w:pPr>
            <w:r w:rsidRPr="0094489B">
              <w:rPr>
                <w:sz w:val="23"/>
                <w:szCs w:val="23"/>
              </w:rPr>
              <w:t>Jméno a podpis statutárního zástupce</w:t>
            </w:r>
          </w:p>
        </w:tc>
        <w:tc>
          <w:tcPr>
            <w:tcW w:w="6379" w:type="dxa"/>
          </w:tcPr>
          <w:p w14:paraId="569E454F" w14:textId="77777777" w:rsidR="005B0720" w:rsidRPr="0094489B" w:rsidRDefault="005B0720" w:rsidP="00EB6813">
            <w:pPr>
              <w:rPr>
                <w:sz w:val="23"/>
                <w:szCs w:val="23"/>
              </w:rPr>
            </w:pPr>
          </w:p>
          <w:p w14:paraId="10D5C763" w14:textId="77777777" w:rsidR="005B0720" w:rsidRPr="0094489B" w:rsidRDefault="00D877F1" w:rsidP="00D877F1">
            <w:pPr>
              <w:rPr>
                <w:b/>
                <w:sz w:val="23"/>
                <w:szCs w:val="23"/>
              </w:rPr>
            </w:pPr>
            <w:r>
              <w:rPr>
                <w:sz w:val="23"/>
                <w:szCs w:val="23"/>
              </w:rPr>
              <w:t xml:space="preserve">Mgr. Michal </w:t>
            </w:r>
            <w:proofErr w:type="spellStart"/>
            <w:r>
              <w:rPr>
                <w:sz w:val="23"/>
                <w:szCs w:val="23"/>
              </w:rPr>
              <w:t>Pernecký</w:t>
            </w:r>
            <w:proofErr w:type="spellEnd"/>
            <w:r>
              <w:rPr>
                <w:sz w:val="23"/>
                <w:szCs w:val="23"/>
              </w:rPr>
              <w:t>, ředitel</w:t>
            </w:r>
          </w:p>
        </w:tc>
      </w:tr>
    </w:tbl>
    <w:p w14:paraId="0EF6A7B3" w14:textId="77777777" w:rsidR="008B4DFB" w:rsidRDefault="008B4DFB"/>
    <w:sectPr w:rsidR="008B4DFB" w:rsidSect="00D363E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F64E7" w14:textId="77777777" w:rsidR="00515436" w:rsidRDefault="00515436" w:rsidP="007D1A3C">
      <w:r>
        <w:separator/>
      </w:r>
    </w:p>
  </w:endnote>
  <w:endnote w:type="continuationSeparator" w:id="0">
    <w:p w14:paraId="348FAC9A" w14:textId="77777777" w:rsidR="00515436" w:rsidRDefault="00515436" w:rsidP="007D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49AFE" w14:textId="77777777" w:rsidR="00515436" w:rsidRDefault="00515436" w:rsidP="007D1A3C">
      <w:r>
        <w:separator/>
      </w:r>
    </w:p>
  </w:footnote>
  <w:footnote w:type="continuationSeparator" w:id="0">
    <w:p w14:paraId="3CD98A5E" w14:textId="77777777" w:rsidR="00515436" w:rsidRDefault="00515436" w:rsidP="007D1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1F5B59"/>
    <w:multiLevelType w:val="hybridMultilevel"/>
    <w:tmpl w:val="9B70B6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3C42A6"/>
    <w:multiLevelType w:val="hybridMultilevel"/>
    <w:tmpl w:val="7ECA6F24"/>
    <w:lvl w:ilvl="0" w:tplc="85EACCF6">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3334EA9"/>
    <w:multiLevelType w:val="multilevel"/>
    <w:tmpl w:val="E1E46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13AC8"/>
    <w:multiLevelType w:val="hybridMultilevel"/>
    <w:tmpl w:val="ACD4E17A"/>
    <w:lvl w:ilvl="0" w:tplc="04050013">
      <w:start w:val="1"/>
      <w:numFmt w:val="upperRoman"/>
      <w:lvlText w:val="%1."/>
      <w:lvlJc w:val="right"/>
      <w:pPr>
        <w:ind w:left="720" w:hanging="360"/>
      </w:pPr>
    </w:lvl>
    <w:lvl w:ilvl="1" w:tplc="851616A4">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044F01"/>
    <w:multiLevelType w:val="hybridMultilevel"/>
    <w:tmpl w:val="2B00FAB4"/>
    <w:lvl w:ilvl="0" w:tplc="225C939C">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D33F43"/>
    <w:multiLevelType w:val="hybridMultilevel"/>
    <w:tmpl w:val="B08A3110"/>
    <w:lvl w:ilvl="0" w:tplc="5A32C2C0">
      <w:start w:val="1"/>
      <w:numFmt w:val="upperRoman"/>
      <w:lvlText w:val="%1."/>
      <w:lvlJc w:val="left"/>
      <w:pPr>
        <w:ind w:left="720" w:hanging="72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85D6690"/>
    <w:multiLevelType w:val="multilevel"/>
    <w:tmpl w:val="175C8D8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nsid w:val="4B931539"/>
    <w:multiLevelType w:val="hybridMultilevel"/>
    <w:tmpl w:val="0F6C217A"/>
    <w:lvl w:ilvl="0" w:tplc="3278A75C">
      <w:start w:val="1"/>
      <w:numFmt w:val="decimal"/>
      <w:lvlText w:val="(%1)"/>
      <w:lvlJc w:val="left"/>
      <w:pPr>
        <w:ind w:left="1848" w:hanging="114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50435C9E"/>
    <w:multiLevelType w:val="hybridMultilevel"/>
    <w:tmpl w:val="831A0BFE"/>
    <w:lvl w:ilvl="0" w:tplc="04050011">
      <w:start w:val="1"/>
      <w:numFmt w:val="decimal"/>
      <w:lvlText w:val="%1)"/>
      <w:lvlJc w:val="left"/>
      <w:pPr>
        <w:tabs>
          <w:tab w:val="num" w:pos="720"/>
        </w:tabs>
        <w:ind w:left="720" w:hanging="360"/>
      </w:pPr>
      <w:rPr>
        <w:rFonts w:hint="default"/>
      </w:rPr>
    </w:lvl>
    <w:lvl w:ilvl="1" w:tplc="72049E4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CA40162"/>
    <w:multiLevelType w:val="hybridMultilevel"/>
    <w:tmpl w:val="1682F6F6"/>
    <w:lvl w:ilvl="0" w:tplc="368E4658">
      <w:start w:val="1"/>
      <w:numFmt w:val="decimal"/>
      <w:lvlText w:val="%1)"/>
      <w:lvlJc w:val="left"/>
      <w:pPr>
        <w:ind w:left="720" w:hanging="360"/>
      </w:pPr>
      <w:rPr>
        <w:rFonts w:hint="default"/>
        <w:sz w:val="2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20"/>
    <w:rsid w:val="001A7A02"/>
    <w:rsid w:val="001D62FA"/>
    <w:rsid w:val="001D71D7"/>
    <w:rsid w:val="002546B9"/>
    <w:rsid w:val="00261019"/>
    <w:rsid w:val="00314D52"/>
    <w:rsid w:val="004B769E"/>
    <w:rsid w:val="004E2AEE"/>
    <w:rsid w:val="004E74CF"/>
    <w:rsid w:val="004F0737"/>
    <w:rsid w:val="004F0C76"/>
    <w:rsid w:val="00515436"/>
    <w:rsid w:val="00523B57"/>
    <w:rsid w:val="005B0720"/>
    <w:rsid w:val="00716FDF"/>
    <w:rsid w:val="007713E2"/>
    <w:rsid w:val="007D1A3C"/>
    <w:rsid w:val="00800756"/>
    <w:rsid w:val="00835D78"/>
    <w:rsid w:val="0087731A"/>
    <w:rsid w:val="008804E8"/>
    <w:rsid w:val="008B4DFB"/>
    <w:rsid w:val="00B24D75"/>
    <w:rsid w:val="00B37941"/>
    <w:rsid w:val="00BA2BFE"/>
    <w:rsid w:val="00BB6B49"/>
    <w:rsid w:val="00BE63F9"/>
    <w:rsid w:val="00CB1811"/>
    <w:rsid w:val="00CE0823"/>
    <w:rsid w:val="00CF4422"/>
    <w:rsid w:val="00D05FF5"/>
    <w:rsid w:val="00D15AB6"/>
    <w:rsid w:val="00D363EC"/>
    <w:rsid w:val="00D654AA"/>
    <w:rsid w:val="00D877F1"/>
    <w:rsid w:val="00D96728"/>
    <w:rsid w:val="00DA741D"/>
    <w:rsid w:val="00DC3A89"/>
    <w:rsid w:val="00E04B03"/>
    <w:rsid w:val="00F53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072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5B072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5B0720"/>
    <w:pPr>
      <w:keepNext/>
      <w:outlineLvl w:val="1"/>
    </w:pPr>
    <w:rPr>
      <w:b/>
      <w:sz w:val="24"/>
    </w:rPr>
  </w:style>
  <w:style w:type="paragraph" w:styleId="Nadpis3">
    <w:name w:val="heading 3"/>
    <w:basedOn w:val="Normln"/>
    <w:next w:val="Normln"/>
    <w:link w:val="Nadpis3Char"/>
    <w:uiPriority w:val="9"/>
    <w:qFormat/>
    <w:rsid w:val="005B0720"/>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5B0720"/>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0720"/>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rsid w:val="005B072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
    <w:rsid w:val="005B0720"/>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5B0720"/>
    <w:rPr>
      <w:rFonts w:ascii="Calibri" w:eastAsia="Times New Roman" w:hAnsi="Calibri" w:cs="Times New Roman"/>
      <w:b/>
      <w:bCs/>
      <w:sz w:val="28"/>
      <w:szCs w:val="28"/>
      <w:lang w:eastAsia="cs-CZ"/>
    </w:rPr>
  </w:style>
  <w:style w:type="paragraph" w:styleId="Zkladntext3">
    <w:name w:val="Body Text 3"/>
    <w:basedOn w:val="Normln"/>
    <w:link w:val="Zkladntext3Char"/>
    <w:rsid w:val="005B0720"/>
    <w:pPr>
      <w:spacing w:after="120"/>
      <w:ind w:right="142"/>
      <w:jc w:val="both"/>
    </w:pPr>
    <w:rPr>
      <w:sz w:val="24"/>
    </w:rPr>
  </w:style>
  <w:style w:type="character" w:customStyle="1" w:styleId="Zkladntext3Char">
    <w:name w:val="Základní text 3 Char"/>
    <w:basedOn w:val="Standardnpsmoodstavce"/>
    <w:link w:val="Zkladntext3"/>
    <w:rsid w:val="005B072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B0720"/>
    <w:pPr>
      <w:spacing w:after="200" w:line="276" w:lineRule="auto"/>
      <w:ind w:left="720"/>
      <w:contextualSpacing/>
    </w:pPr>
    <w:rPr>
      <w:rFonts w:ascii="Calibri" w:eastAsia="Calibri" w:hAnsi="Calibri"/>
      <w:sz w:val="22"/>
      <w:szCs w:val="22"/>
      <w:lang w:eastAsia="en-US"/>
    </w:rPr>
  </w:style>
  <w:style w:type="paragraph" w:customStyle="1" w:styleId="Zkladntext21">
    <w:name w:val="Základní text 21"/>
    <w:basedOn w:val="Normln"/>
    <w:rsid w:val="005B0720"/>
    <w:rPr>
      <w:sz w:val="24"/>
    </w:rPr>
  </w:style>
  <w:style w:type="character" w:styleId="Hypertextovodkaz">
    <w:name w:val="Hyperlink"/>
    <w:basedOn w:val="Standardnpsmoodstavce"/>
    <w:rsid w:val="005B0720"/>
    <w:rPr>
      <w:color w:val="0000FF"/>
      <w:u w:val="single"/>
    </w:rPr>
  </w:style>
  <w:style w:type="paragraph" w:styleId="Zkladntext">
    <w:name w:val="Body Text"/>
    <w:basedOn w:val="Normln"/>
    <w:link w:val="ZkladntextChar"/>
    <w:uiPriority w:val="99"/>
    <w:semiHidden/>
    <w:unhideWhenUsed/>
    <w:rsid w:val="005B0720"/>
    <w:pPr>
      <w:spacing w:after="120"/>
    </w:pPr>
  </w:style>
  <w:style w:type="character" w:customStyle="1" w:styleId="ZkladntextChar">
    <w:name w:val="Základní text Char"/>
    <w:basedOn w:val="Standardnpsmoodstavce"/>
    <w:link w:val="Zkladntext"/>
    <w:uiPriority w:val="99"/>
    <w:semiHidden/>
    <w:rsid w:val="005B0720"/>
    <w:rPr>
      <w:rFonts w:ascii="Times New Roman" w:eastAsia="Times New Roman" w:hAnsi="Times New Roman" w:cs="Times New Roman"/>
      <w:sz w:val="20"/>
      <w:szCs w:val="20"/>
      <w:lang w:eastAsia="cs-CZ"/>
    </w:rPr>
  </w:style>
  <w:style w:type="paragraph" w:customStyle="1" w:styleId="Zkladntext31">
    <w:name w:val="Základní text 31"/>
    <w:basedOn w:val="Normln"/>
    <w:rsid w:val="005B0720"/>
    <w:pPr>
      <w:suppressAutoHyphens/>
      <w:jc w:val="center"/>
    </w:pPr>
    <w:rPr>
      <w:b/>
      <w:sz w:val="24"/>
      <w:lang w:eastAsia="ar-SA"/>
    </w:rPr>
  </w:style>
  <w:style w:type="paragraph" w:customStyle="1" w:styleId="Texttabulka">
    <w:name w:val="Text tabulka"/>
    <w:basedOn w:val="Nadpis4"/>
    <w:rsid w:val="005B0720"/>
    <w:pPr>
      <w:keepNext w:val="0"/>
      <w:spacing w:before="120" w:after="0"/>
    </w:pPr>
    <w:rPr>
      <w:rFonts w:ascii="Arial Narrow" w:hAnsi="Arial Narrow"/>
      <w:b w:val="0"/>
      <w:bCs w:val="0"/>
      <w:sz w:val="20"/>
      <w:szCs w:val="20"/>
    </w:rPr>
  </w:style>
  <w:style w:type="paragraph" w:styleId="Zhlav">
    <w:name w:val="header"/>
    <w:basedOn w:val="Normln"/>
    <w:link w:val="ZhlavChar"/>
    <w:unhideWhenUsed/>
    <w:rsid w:val="005B0720"/>
    <w:pPr>
      <w:tabs>
        <w:tab w:val="center" w:pos="4536"/>
        <w:tab w:val="right" w:pos="9072"/>
      </w:tabs>
    </w:pPr>
  </w:style>
  <w:style w:type="character" w:customStyle="1" w:styleId="ZhlavChar">
    <w:name w:val="Záhlaví Char"/>
    <w:basedOn w:val="Standardnpsmoodstavce"/>
    <w:link w:val="Zhlav"/>
    <w:rsid w:val="005B072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B0720"/>
    <w:pPr>
      <w:tabs>
        <w:tab w:val="center" w:pos="4536"/>
        <w:tab w:val="right" w:pos="9072"/>
      </w:tabs>
    </w:pPr>
  </w:style>
  <w:style w:type="character" w:customStyle="1" w:styleId="ZpatChar">
    <w:name w:val="Zápatí Char"/>
    <w:basedOn w:val="Standardnpsmoodstavce"/>
    <w:link w:val="Zpat"/>
    <w:uiPriority w:val="99"/>
    <w:rsid w:val="005B0720"/>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semiHidden/>
    <w:rsid w:val="005B0720"/>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5B0720"/>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uiPriority w:val="99"/>
    <w:semiHidden/>
    <w:unhideWhenUsed/>
    <w:rsid w:val="005B0720"/>
    <w:rPr>
      <w:rFonts w:ascii="Tahoma" w:hAnsi="Tahoma" w:cs="Tahoma"/>
      <w:sz w:val="16"/>
      <w:szCs w:val="16"/>
    </w:rPr>
  </w:style>
  <w:style w:type="character" w:customStyle="1" w:styleId="TextbublinyChar">
    <w:name w:val="Text bubliny Char"/>
    <w:basedOn w:val="Standardnpsmoodstavce"/>
    <w:link w:val="Textbubliny"/>
    <w:uiPriority w:val="99"/>
    <w:semiHidden/>
    <w:rsid w:val="005B0720"/>
    <w:rPr>
      <w:rFonts w:ascii="Tahoma" w:eastAsia="Times New Roman" w:hAnsi="Tahoma" w:cs="Tahoma"/>
      <w:sz w:val="16"/>
      <w:szCs w:val="16"/>
      <w:lang w:eastAsia="cs-CZ"/>
    </w:rPr>
  </w:style>
  <w:style w:type="paragraph" w:styleId="Bezmezer">
    <w:name w:val="No Spacing"/>
    <w:uiPriority w:val="1"/>
    <w:qFormat/>
    <w:rsid w:val="004F0C76"/>
    <w:pPr>
      <w:spacing w:after="0" w:line="240" w:lineRule="auto"/>
    </w:pPr>
  </w:style>
  <w:style w:type="character" w:styleId="Odkaznakoment">
    <w:name w:val="annotation reference"/>
    <w:basedOn w:val="Standardnpsmoodstavce"/>
    <w:uiPriority w:val="99"/>
    <w:semiHidden/>
    <w:unhideWhenUsed/>
    <w:rsid w:val="00716FDF"/>
    <w:rPr>
      <w:sz w:val="16"/>
      <w:szCs w:val="16"/>
    </w:rPr>
  </w:style>
  <w:style w:type="paragraph" w:styleId="Textkomente">
    <w:name w:val="annotation text"/>
    <w:basedOn w:val="Normln"/>
    <w:link w:val="TextkomenteChar"/>
    <w:uiPriority w:val="99"/>
    <w:semiHidden/>
    <w:unhideWhenUsed/>
    <w:rsid w:val="00716FDF"/>
  </w:style>
  <w:style w:type="character" w:customStyle="1" w:styleId="TextkomenteChar">
    <w:name w:val="Text komentáře Char"/>
    <w:basedOn w:val="Standardnpsmoodstavce"/>
    <w:link w:val="Textkomente"/>
    <w:uiPriority w:val="99"/>
    <w:semiHidden/>
    <w:rsid w:val="00716FD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16FDF"/>
    <w:rPr>
      <w:b/>
      <w:bCs/>
    </w:rPr>
  </w:style>
  <w:style w:type="character" w:customStyle="1" w:styleId="PedmtkomenteChar">
    <w:name w:val="Předmět komentáře Char"/>
    <w:basedOn w:val="TextkomenteChar"/>
    <w:link w:val="Pedmtkomente"/>
    <w:uiPriority w:val="99"/>
    <w:semiHidden/>
    <w:rsid w:val="00716FDF"/>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072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5B072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5B0720"/>
    <w:pPr>
      <w:keepNext/>
      <w:outlineLvl w:val="1"/>
    </w:pPr>
    <w:rPr>
      <w:b/>
      <w:sz w:val="24"/>
    </w:rPr>
  </w:style>
  <w:style w:type="paragraph" w:styleId="Nadpis3">
    <w:name w:val="heading 3"/>
    <w:basedOn w:val="Normln"/>
    <w:next w:val="Normln"/>
    <w:link w:val="Nadpis3Char"/>
    <w:uiPriority w:val="9"/>
    <w:qFormat/>
    <w:rsid w:val="005B0720"/>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5B0720"/>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0720"/>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rsid w:val="005B072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
    <w:rsid w:val="005B0720"/>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5B0720"/>
    <w:rPr>
      <w:rFonts w:ascii="Calibri" w:eastAsia="Times New Roman" w:hAnsi="Calibri" w:cs="Times New Roman"/>
      <w:b/>
      <w:bCs/>
      <w:sz w:val="28"/>
      <w:szCs w:val="28"/>
      <w:lang w:eastAsia="cs-CZ"/>
    </w:rPr>
  </w:style>
  <w:style w:type="paragraph" w:styleId="Zkladntext3">
    <w:name w:val="Body Text 3"/>
    <w:basedOn w:val="Normln"/>
    <w:link w:val="Zkladntext3Char"/>
    <w:rsid w:val="005B0720"/>
    <w:pPr>
      <w:spacing w:after="120"/>
      <w:ind w:right="142"/>
      <w:jc w:val="both"/>
    </w:pPr>
    <w:rPr>
      <w:sz w:val="24"/>
    </w:rPr>
  </w:style>
  <w:style w:type="character" w:customStyle="1" w:styleId="Zkladntext3Char">
    <w:name w:val="Základní text 3 Char"/>
    <w:basedOn w:val="Standardnpsmoodstavce"/>
    <w:link w:val="Zkladntext3"/>
    <w:rsid w:val="005B072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B0720"/>
    <w:pPr>
      <w:spacing w:after="200" w:line="276" w:lineRule="auto"/>
      <w:ind w:left="720"/>
      <w:contextualSpacing/>
    </w:pPr>
    <w:rPr>
      <w:rFonts w:ascii="Calibri" w:eastAsia="Calibri" w:hAnsi="Calibri"/>
      <w:sz w:val="22"/>
      <w:szCs w:val="22"/>
      <w:lang w:eastAsia="en-US"/>
    </w:rPr>
  </w:style>
  <w:style w:type="paragraph" w:customStyle="1" w:styleId="Zkladntext21">
    <w:name w:val="Základní text 21"/>
    <w:basedOn w:val="Normln"/>
    <w:rsid w:val="005B0720"/>
    <w:rPr>
      <w:sz w:val="24"/>
    </w:rPr>
  </w:style>
  <w:style w:type="character" w:styleId="Hypertextovodkaz">
    <w:name w:val="Hyperlink"/>
    <w:basedOn w:val="Standardnpsmoodstavce"/>
    <w:rsid w:val="005B0720"/>
    <w:rPr>
      <w:color w:val="0000FF"/>
      <w:u w:val="single"/>
    </w:rPr>
  </w:style>
  <w:style w:type="paragraph" w:styleId="Zkladntext">
    <w:name w:val="Body Text"/>
    <w:basedOn w:val="Normln"/>
    <w:link w:val="ZkladntextChar"/>
    <w:uiPriority w:val="99"/>
    <w:semiHidden/>
    <w:unhideWhenUsed/>
    <w:rsid w:val="005B0720"/>
    <w:pPr>
      <w:spacing w:after="120"/>
    </w:pPr>
  </w:style>
  <w:style w:type="character" w:customStyle="1" w:styleId="ZkladntextChar">
    <w:name w:val="Základní text Char"/>
    <w:basedOn w:val="Standardnpsmoodstavce"/>
    <w:link w:val="Zkladntext"/>
    <w:uiPriority w:val="99"/>
    <w:semiHidden/>
    <w:rsid w:val="005B0720"/>
    <w:rPr>
      <w:rFonts w:ascii="Times New Roman" w:eastAsia="Times New Roman" w:hAnsi="Times New Roman" w:cs="Times New Roman"/>
      <w:sz w:val="20"/>
      <w:szCs w:val="20"/>
      <w:lang w:eastAsia="cs-CZ"/>
    </w:rPr>
  </w:style>
  <w:style w:type="paragraph" w:customStyle="1" w:styleId="Zkladntext31">
    <w:name w:val="Základní text 31"/>
    <w:basedOn w:val="Normln"/>
    <w:rsid w:val="005B0720"/>
    <w:pPr>
      <w:suppressAutoHyphens/>
      <w:jc w:val="center"/>
    </w:pPr>
    <w:rPr>
      <w:b/>
      <w:sz w:val="24"/>
      <w:lang w:eastAsia="ar-SA"/>
    </w:rPr>
  </w:style>
  <w:style w:type="paragraph" w:customStyle="1" w:styleId="Texttabulka">
    <w:name w:val="Text tabulka"/>
    <w:basedOn w:val="Nadpis4"/>
    <w:rsid w:val="005B0720"/>
    <w:pPr>
      <w:keepNext w:val="0"/>
      <w:spacing w:before="120" w:after="0"/>
    </w:pPr>
    <w:rPr>
      <w:rFonts w:ascii="Arial Narrow" w:hAnsi="Arial Narrow"/>
      <w:b w:val="0"/>
      <w:bCs w:val="0"/>
      <w:sz w:val="20"/>
      <w:szCs w:val="20"/>
    </w:rPr>
  </w:style>
  <w:style w:type="paragraph" w:styleId="Zhlav">
    <w:name w:val="header"/>
    <w:basedOn w:val="Normln"/>
    <w:link w:val="ZhlavChar"/>
    <w:unhideWhenUsed/>
    <w:rsid w:val="005B0720"/>
    <w:pPr>
      <w:tabs>
        <w:tab w:val="center" w:pos="4536"/>
        <w:tab w:val="right" w:pos="9072"/>
      </w:tabs>
    </w:pPr>
  </w:style>
  <w:style w:type="character" w:customStyle="1" w:styleId="ZhlavChar">
    <w:name w:val="Záhlaví Char"/>
    <w:basedOn w:val="Standardnpsmoodstavce"/>
    <w:link w:val="Zhlav"/>
    <w:rsid w:val="005B072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B0720"/>
    <w:pPr>
      <w:tabs>
        <w:tab w:val="center" w:pos="4536"/>
        <w:tab w:val="right" w:pos="9072"/>
      </w:tabs>
    </w:pPr>
  </w:style>
  <w:style w:type="character" w:customStyle="1" w:styleId="ZpatChar">
    <w:name w:val="Zápatí Char"/>
    <w:basedOn w:val="Standardnpsmoodstavce"/>
    <w:link w:val="Zpat"/>
    <w:uiPriority w:val="99"/>
    <w:rsid w:val="005B0720"/>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semiHidden/>
    <w:rsid w:val="005B0720"/>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5B0720"/>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uiPriority w:val="99"/>
    <w:semiHidden/>
    <w:unhideWhenUsed/>
    <w:rsid w:val="005B0720"/>
    <w:rPr>
      <w:rFonts w:ascii="Tahoma" w:hAnsi="Tahoma" w:cs="Tahoma"/>
      <w:sz w:val="16"/>
      <w:szCs w:val="16"/>
    </w:rPr>
  </w:style>
  <w:style w:type="character" w:customStyle="1" w:styleId="TextbublinyChar">
    <w:name w:val="Text bubliny Char"/>
    <w:basedOn w:val="Standardnpsmoodstavce"/>
    <w:link w:val="Textbubliny"/>
    <w:uiPriority w:val="99"/>
    <w:semiHidden/>
    <w:rsid w:val="005B0720"/>
    <w:rPr>
      <w:rFonts w:ascii="Tahoma" w:eastAsia="Times New Roman" w:hAnsi="Tahoma" w:cs="Tahoma"/>
      <w:sz w:val="16"/>
      <w:szCs w:val="16"/>
      <w:lang w:eastAsia="cs-CZ"/>
    </w:rPr>
  </w:style>
  <w:style w:type="paragraph" w:styleId="Bezmezer">
    <w:name w:val="No Spacing"/>
    <w:uiPriority w:val="1"/>
    <w:qFormat/>
    <w:rsid w:val="004F0C76"/>
    <w:pPr>
      <w:spacing w:after="0" w:line="240" w:lineRule="auto"/>
    </w:pPr>
  </w:style>
  <w:style w:type="character" w:styleId="Odkaznakoment">
    <w:name w:val="annotation reference"/>
    <w:basedOn w:val="Standardnpsmoodstavce"/>
    <w:uiPriority w:val="99"/>
    <w:semiHidden/>
    <w:unhideWhenUsed/>
    <w:rsid w:val="00716FDF"/>
    <w:rPr>
      <w:sz w:val="16"/>
      <w:szCs w:val="16"/>
    </w:rPr>
  </w:style>
  <w:style w:type="paragraph" w:styleId="Textkomente">
    <w:name w:val="annotation text"/>
    <w:basedOn w:val="Normln"/>
    <w:link w:val="TextkomenteChar"/>
    <w:uiPriority w:val="99"/>
    <w:semiHidden/>
    <w:unhideWhenUsed/>
    <w:rsid w:val="00716FDF"/>
  </w:style>
  <w:style w:type="character" w:customStyle="1" w:styleId="TextkomenteChar">
    <w:name w:val="Text komentáře Char"/>
    <w:basedOn w:val="Standardnpsmoodstavce"/>
    <w:link w:val="Textkomente"/>
    <w:uiPriority w:val="99"/>
    <w:semiHidden/>
    <w:rsid w:val="00716FD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16FDF"/>
    <w:rPr>
      <w:b/>
      <w:bCs/>
    </w:rPr>
  </w:style>
  <w:style w:type="character" w:customStyle="1" w:styleId="PedmtkomenteChar">
    <w:name w:val="Předmět komentáře Char"/>
    <w:basedOn w:val="TextkomenteChar"/>
    <w:link w:val="Pedmtkomente"/>
    <w:uiPriority w:val="99"/>
    <w:semiHidden/>
    <w:rsid w:val="00716FD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3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kola@zs-ostrci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9D95-CFBF-4F98-BB4B-9E08F2ED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2623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Plchová Martina</dc:creator>
  <cp:lastModifiedBy>Markéta Teplá</cp:lastModifiedBy>
  <cp:revision>2</cp:revision>
  <dcterms:created xsi:type="dcterms:W3CDTF">2017-02-12T18:18:00Z</dcterms:created>
  <dcterms:modified xsi:type="dcterms:W3CDTF">2017-02-12T18:18:00Z</dcterms:modified>
</cp:coreProperties>
</file>